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F" w:rsidRPr="00624852" w:rsidRDefault="005663EF" w:rsidP="00566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5663EF" w:rsidRPr="00624852" w:rsidRDefault="005663EF" w:rsidP="00566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5663EF" w:rsidRPr="00624852" w:rsidRDefault="005663EF" w:rsidP="00566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092" w:rsidRPr="0010481F" w:rsidRDefault="00BB3092" w:rsidP="00BB3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DF33C0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C365C" wp14:editId="44FE4D19">
                <wp:simplePos x="0" y="0"/>
                <wp:positionH relativeFrom="column">
                  <wp:posOffset>1977390</wp:posOffset>
                </wp:positionH>
                <wp:positionV relativeFrom="paragraph">
                  <wp:posOffset>-1048385</wp:posOffset>
                </wp:positionV>
                <wp:extent cx="2171700" cy="1476375"/>
                <wp:effectExtent l="0" t="0" r="0" b="0"/>
                <wp:wrapSquare wrapText="bothSides"/>
                <wp:docPr id="112123" name="Group 11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0" cy="1476375"/>
                          <a:chOff x="0" y="0"/>
                          <a:chExt cx="1741043" cy="13157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7"/>
                        <wps:cNvSpPr/>
                        <wps:spPr>
                          <a:xfrm>
                            <a:off x="1009015" y="219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E40" w:rsidRDefault="00EA1E40" w:rsidP="00DF33C0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0"/>
                        <wps:cNvSpPr/>
                        <wps:spPr>
                          <a:xfrm>
                            <a:off x="1009015" y="815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E40" w:rsidRDefault="00EA1E40" w:rsidP="00DF33C0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23" o:spid="_x0000_s1026" style="position:absolute;left:0;text-align:left;margin-left:155.7pt;margin-top:-82.55pt;width:171pt;height:116.25pt;z-index:251659264;mso-width-relative:margin;mso-height-relative:margin" coordsize="17410,13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4RL+wIAAJsIAAAOAAAAZHJzL2Uyb0RvYy54bWzMVslu2zAQvRfoPxC6&#10;JxJlO7aF2EHRNEGAoAma9gNoipKISCRB0kv69Z2hFrd2iyyHtgcLw23m8b2Zoc8vdk1NNsI6qdUi&#10;oqdJRITiOpeqXETfvl6dzCLiPFM5q7USi+hJuOhi+f7d+dZkItWVrnNhCThRLtuaRVR5b7I4drwS&#10;DXOn2ggFi4W2DfMwtGWcW7YF700dp0lyFm+1zY3VXDgHs5ftYrQM/otCcH9XFE54Ui8iwObD14bv&#10;Cr/x8pxlpWWmkryDwd6AomFSQdDB1SXzjKytPHLVSG6104U/5bqJdVFILsId4DY0ObjNtdVrE+5S&#10;ZtvSDDQBtQc8vdkt/7y5t0TmoB1NaTqKiGIN6BRCk24OSNqaMoO919Y8mHvb3hTMW80fHSzHh+s4&#10;Lvebd4Vt8BBcmOwC+08D+2LnCYfJlE7pNAGROKzR8fRsNJ20+vAKRDw6x6tP3Uk6HdNkDNjDyRGd&#10;TNOgbMyyNnCAN8Axkmfw6+gE64jO59MOTvm1FVHnpHmRj4bZx7U5AeUN83Ila+mfQhaDxghKbe4l&#10;R3ZxsFcm7UWBVQxKpkhLvwdPoAI4/sXBqpbmStY18o52BxWS/yB5fnPbNjEvNV83Qvm20qyoAbVW&#10;rpLGRcRmolkJSBx7k9NWJ+et8LzCgAUE/gLVh8hYNiwElHtgiNl1+fSSFHlWaJYZ6/y10A1BA8AB&#10;BmCXZWxz6zo0/ZaOtBZAQAZ4MNWhFbmeLhgdEfaqanuomBEAAd3uNR0KDUliqqwFoUHWbhtWGXCH&#10;oz8QRJNkntBJRKBaUjqfn41bEfpyGqd0KInZfD4K3oeKeCVRLKsVsqg0ZlQrKs5AYfUA0fK71a5D&#10;vdL5E3SWStvvd/A+FLXeLiLdWRE+GaAOrkakvlHAMXbn3rC9seoN6+uPOvTwFsaHtdeFDIJi4DZa&#10;hwfE+0sqwuPWtsu9im3nQUwg9utUnNHJbDz7P1RsnwTEsqf334kZ+je8gKGZdK81PrE/j4P4+/8U&#10;yx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vNg66+EAAAALAQAADwAAAGRycy9k&#10;b3ducmV2LnhtbEyPTUvDQBCG74L/YRnBW7tZ00SJ2ZRS1FMRbAXxtk2mSWh2NmS3SfrvHU96m4+H&#10;d57J17PtxIiDbx1pUMsIBFLpqpZqDZ+H18UTCB8MVaZzhBqu6GFd3N7kJqvcRB847kMtOIR8ZjQ0&#10;IfSZlL5s0Bq/dD0S705usCZwO9SyGszE4baTD1GUSmta4guN6XHbYHneX6yGt8lMm1i9jLvzaXv9&#10;PiTvXzuFWt/fzZtnEAHn8AfDrz6rQ8FOR3ehyotOQ6zUilENC5UmCgQjaRLz6MjF4wpkkcv/PxQ/&#10;AAAA//8DAFBLAwQKAAAAAAAAACEAZoSdrrMbAACzGwAAFAAAAGRycy9tZWRpYS9pbWFnZTEuanBn&#10;/9j/4AAQSkZJRgABAQEAYABgAAD/2wBDAAMCAgMCAgMDAwMEAwMEBQgFBQQEBQoHBwYIDAoMDAsK&#10;CwsNDhIQDQ4RDgsLEBYQERMUFRUVDA8XGBYUGBIUFRT/2wBDAQMEBAUEBQkFBQkUDQsNFBQUFBQU&#10;FBQUFBQUFBQUFBQUFBQUFBQUFBQUFBQUFBQUFBQUFBQUFBQUFBQUFBQUFBT/wAARCAB4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lKwpp6VyPxU1q98M/DTxZq2mFU1Gx0q6urZnXcvmpE7J/wCPUbahGPPLkRc8Y+O9A+H2&#10;iS6t4j1a00bTovv3F7MsaD8TXy5a/wDBTj4WXnxGtfD0cV+mhy/um8STrst0f/d+9t/26/MPxl47&#10;8b/G7W/7T8S61e67dL9yW6l/dRf7ifdT/gNMtvB1nYw+Zdt9p2r838CV81XzmNKVj9LocKUKVK+K&#10;n7x+7ut/EHw14bsFvtT8QaZp1o8fmrLc3kaKy/3k/vV+PP7Sf7UHjH4m/G3WvEHhvXde0XRLdvsW&#10;mLp9zPbq8C/x/J/f+9/wOobH4YXyTyxzy20Nva2cV40tu32jZAz+Uu3b9779E3gizh8I3us/8JBa&#10;fa4LmW1WxZdrvtlRfNTc3+q+f+6rf7NeHW4iVWPJEMuwGCy+r7WpL2n/AG6cdbftLfGHTItkfj/x&#10;TCv8Ty3kr/8AoVfox/wTg/aI1f4z+A9c0XxTqkuseI9Du1cXdzjfLbS/c/75ZHH/AHzXxbf/AAtt&#10;Y9TW2svElpqqtPfp/o8DM+222/7X3n3f+OffqHTvAvirwprd7eaHePZ6hYSLB9rsbz7PKzeV5uz+&#10;BvkX7y1jh+IadOXvHo5nRwGYUPZ0uWMv8PKfs1c3ENlbyzXEiRQxruaV22qq1k+E/HGg+PNJXU/D&#10;ur2WtaezbVuLGZZU3fWvxu+Jvxw+JnxT8I2/h/VvGV9eaTF8xtJfkNx/d811+Z688+GHxk8efADx&#10;EdQ8Mavc6PK7K09ox3W91t/vL91q+qpZxRrS90+dpcJ1qtKUlVjzH75H3GRThjHSvlT9k79urRP2&#10;jL5fDmpaVL4f8YrAZWt0Pm286r95kf8Ah/3Wr6qzk46V7UakZx5onxuJw1XCVPZV48siWikzS1Zz&#10;hRRRQAUhpaQ9KAI8ADrQQM0gGQK+cf22f2l4/wBnj4YsNOnRfFusbrXS4c/NHx805X+6n+FROUYR&#10;5pHRhqFTFVY0qXxSLvin9uP4PeDvGWqeF9X8Ttaanp0vkXB+yyPEj/3dyivn79q79tuHxPYzeD/h&#10;xcpc6beQGK+1hDnz0lXb5US/8C+9X50aDpT67eTXd4zPFu82V3/5atXvvhXRtN8NaJdavrK77uL/&#10;AEdbJGlt72zn3o6OvyfKzLv27q+GzPOp04+ypH6Q8gwmWyhVlLml/L/eItB+GNrp2ifbvEF5FoVl&#10;PY/atMR03peK29fkZf7j7fk/2qqa34/im0Sy0+wtGsJbV4ttwkv+qZUeJ/K2orfvd+5v9yt/wH4K&#10;8Z/tM+N3s7FYt6LFLfXCRbLK1+TbvdF/ifZ/wLZX2p8MvhB4J+Bt9/ZvhbTf+E8+IqxL59w7Lvtd&#10;38UrfMtqr/8AfX+/XzGHwNfFVPe96QYzMKeE9/Ee9L+X7MT5D8Gfsy/F3x9FazwaNd2FvBH5UEur&#10;S/ZdkX9xUb5v43r0iz/4J0+NHVftXibQrP8A65LLLt/8dSvte3+E2ra3As/izxXqU1+3zta6HP8A&#10;Y7SD/ZT+J/8Aeb/x2sXxf4e8UfDPQ01Lw/4lOq2qTwWr6f4jj+0f62aKJHSddj/Ju3fPv3f7NfT/&#10;AOrtfl92UeY+aqcRYhy9z3T491L/AIJ3+OLeJ5bTXtCv3T51R3lidv8Ax2vL/GfwX+K/wlt92paR&#10;qSabbxTr51o32i3iWVP3v3fu76/StPgvearb7/EfjXW9Su/+oZL/AGbbp/uRRfN/327VV1Lw14v+&#10;H6/a9Hu7jxpoy/67R751+3RL3a3n/wCWv/XKX/vv+Gs6nD9ZU/ijKX8o48Q1lL97Hm/7dPzHufid&#10;Y+JLGG31zTftKWq+bBF5jMksvlLEiL/zyi/iZU+9sSuf8X/C2e00H+0pjaXGlOsUr+TdRSvA0u7Y&#10;n3vvba+7Pid+zP4C/aBs73VfB08HhvxXbttukSLZ+9/uXUH3om/2/wD0KviqaLxH8GvHkWj65Hd2&#10;EumXXmy2if7SbHli/wBp1+69fLSw9XCy9xcvKfVYLHUsRHnwj5Zfy/5Hon/BNjQrbRP2i7u4vr+F&#10;Q+kTpYpIcPPJvT5f94Jvr9XQ2fQj61+K3iHQ104ReINBn+wRI0Uv2e0lffp27/VJ5v8AE3yfw1wU&#10;Pxo+Ivg3x7puvS+Ltb1K906dZ4G1HUZZUlRW+46M/wB2vtcnzeNWHspnJjsmq5zUeKp1D96qK4L4&#10;N/E/SvjL8O9E8XaT8trqMCyNE53PE/8AFE3urV3vavtD83nGVObhIfRSDpS0EBRRRQBHX5rf8FTv&#10;gprdzruifEixkmvtJaJdLubZ2/485N3yOv8Asv8A+hf79fpQSN31r4g/4KV/ERbHwt4Y8HwXa+bf&#10;3L3t3En30ii2eXu9t8g/75rz8fOMMNKUj3cjqVKWYUpUz4Z+HPgaTUVljtvsU0WlxfaJ4tQl8qKf&#10;++v3t397/vmuj1a81L40ePLeKCNrbbF5UX2if7UlrBEnzvu27nX5XauX1Pw9q+gQWlzd2N7psV5F&#10;vguHiZEliZP4X/3Wr3r4G/Dq+034Uar4qivJdNuPEP2zSoJookd/ssVlcSy7N3/PWVEX/tlX5vl2&#10;F/tHGxUpfEfoWaVo4WnLGOXN9mJ9Pfst/Abws/gfUJIrvxBNp7ajOv2Sa6lsklXanzNEm371fSnh&#10;vwpovg7TvsOi6VaaTZF93lWkSRIzH+L/AHq4j9n3/kU9S/7Ccv8A6KSvUTX63OlCjL2UT8knOdaX&#10;PICcV8/6r4u+Inxc8JI2g+BtJTSbm8iuILq+8RmKV1gulf5oltX27/K/vfxV9AE4rzn9nv8A5JB4&#10;f/7b/wDpQ9XSlyrm5TEseBPG+v694h1jQ/Evhy08P39ha2t6v2LU/tyyxzvcKDu8qLb/AMe7f99V&#10;39eYWFzKn7SWuwI37qXwpYM6f7S3d7s/9DevT6mUdblnG+LfhZ4Z8aXkWoajpaHUoP8AV6jas0F2&#10;v+z50eH2/wCzmvjP9ob4Yab4i+KGqeCLnVdQmvV06yfw7fam7XHlXsr3G+3aX+FZVi/j/uV9+96+&#10;O/jto0mr/HjVVgvp9Nu7f+xLuC7t1RnV4oNXdfvUo4SGMp1KM/5S6VeeGqxq0j4T8KXkuharqFjL&#10;psb603+ixpqFskv2d1f54mSX7n8XzVy3xa8E3ekXdxbXlsttcRL9qiRG81PKb+FW/i/3v9ivb/2m&#10;vCc/keBfHs+3/ittHiurzYuxFvFRPN/773q3/fdch42TS9Y8H6Vr0Wr+drE8rLeWl7c7rh5W++8S&#10;r8sUX/fLV+LzUsFi/wAD9dweLu6WJj8NT4v8R7b/AMEnfH3iL+2fFXg9bGW88K+Ut+13n5LOf7uz&#10;/tr/AO0q/THpXy7/AME8rLQLP9nq1/sWzjt7v7bOuoOv35Zd/wB5v+AbK+ogDkV+s4R3oRPzjOq0&#10;a+PqyhHlJKKKK7DxQooooA+Qv+Cj/wAXPFfwh+EGh3XhLVn0W71LV1sprmJcuIvIlc7f7v3K/L3w&#10;veXniC9v9Q1PULm6vbqdVlvbuVpXb/a3/wDAq/RL/grZ/wAkX8If9jEv/pLcV+d/wwmihe3aRvJi&#10;ivIvMfzWi2fd+fcv3f8Aer47O5z5ZRP1jIKFL+y/a8vve8esfGR2sNR0/TZI9LRbOz+W40zz9ksX&#10;30/1v+z/AHa+19b8NxeEv2ffh1pkXyeVpV1K2/8AvtpVwz/+PPXwj8U7m0m1aVbbXZ/EdvFbKn22&#10;4u5Z3f5P9pE2/wC5X6PfGuOK88EeFFtfkiltrryv9z+yrjZXh8MrkxmG/wAR4GePlwVKP+I9F/Z6&#10;/wCRT1P/ALCcv/oqKvUa81+AsPkeE70/3r5m/wDISV6VX6rif40z4OOwhrzn9ns/8Wh8P/8Abf8A&#10;9KHrX8feMpPClnZw2VmNS1zU5/I0+xDFVduruzfwxovzM1cd4O+B2s+EvDllpcPxI18LCuG2QWqo&#10;WZ9zbV8r5fmaiMVye9I0Ltgf+Mndb/7E+w/9LbqvVK8QvvCepfCjxg3xBvPEGo+JbBrJdN1hL2KM&#10;Na2qO8q3EXlJ/wAsneXcv9x/9j5va4ZkuIlkiZXRvmVkb71TVj8LiER/evk/4s/8nB61/wBeuk/+&#10;kur19Yd6+YfitZNL8atVl27P3WnfP/u2Wq//ABddeB/iy/wkSPJfjloMeq/sK+BL5t3m6XZ6bcLs&#10;/wBqLyn/APQ6+UtB8c22nfDzXfDtzbTzfbm3QfZ1S3RW/vyy/el/65fdr7Y8eTW0P7AOn/aejeHb&#10;BIv9/wDdbK+HvBGh6HrEGsNrOoS2DwRK9mkLRfvW+f5P3rp/dr8NzFqVapzfZk//AEo/Tck9nPBS&#10;9v8ADGRheDv2hvHvwD8Qxt4P12a0spFV5tPm/e2kh+580X/Aa/Ur9jT9o3Uv2lfhhda9q2k2+l6h&#10;YXx0+Q2k29Z9sSP5m3+DO/7uWr8cvHG0X9v/AHvLr9Mv+CTP/JDfFH/YwP8A+k8NfdZPXlKEYnVx&#10;LgcNDBfWoR97mPuQUtFFfTn5UFFFIehoA8z+NfwL8KfH3wtDoHi2zkubSCf7RC1vJ5TxS7GTep+j&#10;tX5i/HT9nX/hk74j6fa6fqTa7p90q6pZy3sG3Zsl/wBVL/f+4v8A31X6/rgKOT14Nfmj/wAFJPjJ&#10;4e8Q/E3wx4P06OK71TRFn/tC8Rv9S0u3bB/47urw84oRq4aR9Xw9icT9ZjQh8D+KJ4H49hS50fw1&#10;qdnY/YNNntpYoIftLXTrtbc+9mVP+etfdPh7xJB41+Cfwku/lf8AcS2U6I38cWn3ET/+g18T3/k+&#10;JPh/p6xah9s1Kwi3NbzSXU92qxfL8q/6qKLbt/74r1r9kr4g65ObPwlp2mW2uXemag+s2FhdXn2V&#10;Z4nt5YriLdsf++j/APfVfD8PVo0sXB1JcvLJ/qe1m1CVbBf3qcj7j8IaV4303Qrd9GvPDzaZdRRX&#10;UH2uC4aX5ok/uvTfGnir4h+CtDutWvrnwn5UeVRUiut8sv8AyyiRd/zM7/LXnupabehJbzUP2c/A&#10;/lRJvluLnVbL5V/3vstefeCdI0v4jalpnjd/h/ongiC1V00nTdPgi3sG/wCXp5Vii+9/Cv8ACv8A&#10;v1+04GEMwnzxacT8vxOJjhY80j6Z+FvhfWYUbxT4zNu3jHU4UWeG1ybfTovvfZYt3/j7/wATf7q1&#10;6PuHrXzhRXpSyacnzc54/wDbH90+jiRXg+qyeKfg/wCJdN0Pw/Jo6+C9VnZLObVVl/4ll03KWvyf&#10;8sn+byv7v3P7lZNZ+vaDY+J9Gu9K1O2W80+6i8qe3f8AjWtaeTuPxTD+2P7p69GnxPP3rjwmn+5B&#10;df8AxVecePvDeuaVrsOteIbnTprvUZ/KiTT1lVUSKyvf73/XWvLfB5t9F1uLwK3wQ8HeKdQtbXzb&#10;PWLxrWzbUYF+X7v2Vv3qfJv/AO+q9C+y+JtNsbqPRfgF4V0S6lgaKK4sdatYnXcn+za14dapDL63&#10;s6sox+496lL20eeB4b+0J4qi0r9i34X6H8v2jWbaw2pu+fbFF5rv/wCgf99186+Dof7P+Hmtaq+k&#10;SXdvulilu4oIrhE3ptRJd3zQbG+ZXT73/AKl+N/ja517UfD/AIallV7XwbpkWixeS29GnVE+0Sp/&#10;wJNv/AKh8a6Pd+BvClhYzwLbS3StBL9t077LexNFsaVN3/LWLc6/N/sV+HZm4zxMoQ+1J/mfquX0&#10;ZUcFSofalLmMP4dfssfED9onXHl8N6asOj2+2CfVb2Ty4Fb6fx/8Ar9Rf2Tv2c1/Zl+HV14cfW/7&#10;dmvb5r6S4+zfZ1VmVF2qm5v7g71xf/BO/wAU+G/EX7PVlb6DJ/plneSpqcTLtZLhm3c/8B219RgA&#10;nIr9Ly/DRoUI/wAx8xnWa4nE1ZYWfwxkSiloor1j5YKKKQ9KAK08XmRsu5l3Lt3LX4KftD/DTW/h&#10;H8Y/Evh/XLm5vbyK8e4i1C4+/dRM25Jf+BV+94PGa+P/APgoj+zRN8ZPAEHibQLWS48V+HVcx21v&#10;Hue9tm+/EP8AaX7y/wDAvWuHG0va0j6rhzMY4DF2qfDL3T8/fhR4wuZNtjBdQW0OrTwW959olZIv&#10;lf8A5a7f+WXztXTa7pOq/CbxRpXiPSNSVJ0nW8sd8H2W4X/aeBnZlT+H52+auT8G/sx/GNbuRo/h&#10;1rrWvl7pkmtvK+X/AIHXS6n4j8NSeEkSPQ9/iKeVormXULmWeWJVT7/8HzO38P8AD5VflmOwlXB1&#10;o1FH3ZH3tf2VTE2oS5ub4uU+sH/aN/4aJ0iy0pdB1KHSrWKKbX7exi837VP/AAW//XL5N/8AtfIv&#10;9+u1/wCFgenhzX//AAB/+zr869N1jVdEuvtOkanc6Vdp924tJdj19G/B/wCJ1j452WPir4seIvBm&#10;q/KivNFay2lx/wBtfK+X/gdfrXDvEOWYPBRoVY8so/8Akx+W8R8K4uNf29L3qf8A6SfQ/wDwn/8A&#10;1Lev/wDgD/8AZUf8J/8A9S3r/wD4A/8A2VXrP9mzWb+1iubb4z+Irm3lXdFLFBasjL/3xVj/AIZg&#10;8Qf9Fg8Sf+Adr/8AE19J/rjk/wDP/wCSs+E/sSuZX/Cfj/oXNf8A/AH/AOzo/wCE/H/Qua//AOAP&#10;/wBnWl/wy/4g/wCiv+JP/AO1/wDiayvE/wADLnwbpMup658dNY0fT4vvXF3BZRJ/6BRHjDJ5/al/&#10;4CwWSV2Y/ivXP+Eks4fK0jxDpup2sv2ix1GLTtz2sq/x/f8A/HK5b4x/tu+b8MP7K0KCTTfG900t&#10;lqI/58Nvyu6f7/8AD/drwP4x/FZrndo3hXx54o1u0+5Pqd35Vkjf9ckiTd/wOvOPh/4Ys9e8S6Po&#10;k92tjazypF5v8fzOq7V+Vvm+aviOKs5yzHUouhHmlH7R+j8OcOYnC82Ixf8AD/lNjwr4SubbTbfx&#10;A6RJawS/NDcQea6wf8/Cxf8ALVU+Vf8AgX8Xz7eF+LHieG9uJYrP91by/uook+VIl/j2L/yyVm3N&#10;s/269P1TUb7xNfxeD/A0l/4gsrnalna+Vu81tq7/ACFb5olbZ8y765bw9+yT8WvGvxI03QtS8Hav&#10;oQvp/Llvryzc29rF/G7S/dr4HLMFWxVX28on6LhK1KnUlWxcuX/5E+kf+CUfw58TL4j8SeNftMlh&#10;4WaD7B9m2/JfT/ez/wBsv/Z6/THHJrkvhp8O9G+FvgzSvDGhQfZtL06BYYUb7x/2m/2q60ng1+pU&#10;afsqfKflmZ4z69i51/5iSikFLWx5gUUUUAFIRS0UARkAKc1+L/7aniqCx/as8bR21vEtlFNFFLFE&#10;u3975Sb3/wB6v2fONp9DX5+/tZ/8E57vx14g1vxz8P8AUXm1q/la6vNG1B/knf8A6ZS/wf7rV52P&#10;w31ilyn1HDmLo4XGc1eXKfDdneQX0HmQSq610fifw+vhj+zIpdQgmvbyziumt0V/3Csm9Pn/AN10&#10;ryXWdG1zwDr1xp+q2F3omq2/yy2l3H5Tr/wGvon4Lfs4/F34m+Cb3XdI8OyW2lSoqo00/wBn/tFP&#10;vfKrfeX5Er4SWW1FzckeY/VMbioUVGpKrHl/9KIPB83i/wAAeFLLxD4e8WS6DFfzyxWun2l1Kj3T&#10;RbFfZFs2t8z13Hhv9q740w2tw0WufbLewTzbqa+tYv3Xz7fn3V5j8QfD/i7wDb6Pp/jPT9S8OWlq&#10;0sVm93beVt+ffL5T/Irt/wADrqU/aJnTxNrGp6RYxJpl7eWt1FaeeyIjQSyypu8r+F2uJWdP9uuK&#10;VOcP4p4FTD/WPfpUoy5jQ1L9q74v+JPs/leKL6Hzf3USafaojyt/c+5XCf2P4n+JGsytqF9c6rrH&#10;kebEmp3TvcSrs8391u/vr92orP4p3PhjRotMg+xW0Xn2d0zyyt/rbWWWVHT5/l/1r/crr/Dnh/4r&#10;fH26vdX0bSr/AFpNUli+1ahb2yRW9xLBv2P5v3dy72+dK2jS5/dpc0heylhPedKNP+8eVfK9UNX1&#10;i00qLdO29/8Ankn32pPifZeKfhn4in8N63o03h/UoPvLcfedP76fw7K6/wCA37HXxH/aFuEvdPtP&#10;7K0Jm/e63qaMsTf9cv8Anr/wGt6GV1JS98+lljcPHD+1qT5Yn3n/AME1vAuhH4Rx+OFtEbxBqk88&#10;Ety/zeXHE+zYv93pX2YAD9a8l/Zt+Amnfs5fDO28J6bqM+plZnuZ7y4XYZJX6/KPurxXrZxX6Hh6&#10;So0owifhmPr/AFjEzqRZJRRRXScIUUUUAFFFFABRRRQAlGKKKAOC8d/BnwX8Sr/S73xP4asNautM&#10;k821lu4gzRH/AOJ/2a7OCBIIljjVUiVdqoq/doooKlOTja54j+2X8GW+NvwH1/SLWDztYtF+36d8&#10;u5/Pi/hX/fXen/A6/Fh/h94of/mWNZH/AHDpf/iKKK8vEUYVJ3kj9B4YxlalCdKL0L2hfCfxfr+s&#10;2WlWXhbV/tV5OtvFvsZUTcz7fvbK/dT4MfDSx+EPw00DwlYlWi0y2SFpcf6x/wCJvxaiirw1KFN3&#10;ic3FGMrVpwoyfulnxv8ACHwd8SbnTrnxN4b07XbjTpPNtXvYA/lP6iuqgt0to1jjVUjVdqqq/doo&#10;r0T4Xnk42uW6KKKACiiigAooooA//9lQSwECLQAUAAYACAAAACEAKxDbwAoBAAAUAgAAEwAAAAAA&#10;AAAAAAAAAAAAAAAAW0NvbnRlbnRfVHlwZXNdLnhtbFBLAQItABQABgAIAAAAIQA4/SH/1gAAAJQB&#10;AAALAAAAAAAAAAAAAAAAADsBAABfcmVscy8ucmVsc1BLAQItABQABgAIAAAAIQDKu4RL+wIAAJsI&#10;AAAOAAAAAAAAAAAAAAAAADoCAABkcnMvZTJvRG9jLnhtbFBLAQItABQABgAIAAAAIQA3ncEYugAA&#10;ACEBAAAZAAAAAAAAAAAAAAAAAGEFAABkcnMvX3JlbHMvZTJvRG9jLnhtbC5yZWxzUEsBAi0AFAAG&#10;AAgAAAAhALzYOuvhAAAACwEAAA8AAAAAAAAAAAAAAAAAUgYAAGRycy9kb3ducmV2LnhtbFBLAQIt&#10;AAoAAAAAAAAAIQBmhJ2usxsAALMbAAAUAAAAAAAAAAAAAAAAAGAHAABkcnMvbWVkaWEvaW1hZ2Ux&#10;LmpwZ1BLBQYAAAAABgAGAHwBAAB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410;height:1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kVvAAAAA2gAAAA8AAABkcnMvZG93bnJldi54bWxEj0+LwjAUxO8LfofwBG+aWrBINS0iCr1u&#10;/YPHR/Nsi81LaaJ299NvFhb2OMzMb5htPppOvGhwrWUFy0UEgriyuuVawfl0nK9BOI+ssbNMCr7I&#10;QZ5NPraYavvmT3qVvhYBwi5FBY33fSqlqxoy6Ba2Jw7e3Q4GfZBDLfWA7wA3nYyjKJEGWw4LDfa0&#10;b6h6lE+jwCF2ccHJ6Xr5PkTJrdwVtKqVmk3H3QaEp9H/h//ahVYQw++VcANk9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aRW8AAAADaAAAADwAAAAAAAAAAAAAAAACfAgAA&#10;ZHJzL2Rvd25yZXYueG1sUEsFBgAAAAAEAAQA9wAAAIwDAAAAAA==&#10;">
                  <v:imagedata r:id="rId10" o:title=""/>
                </v:shape>
                <v:rect id="Rectangle 17" o:spid="_x0000_s1028" style="position:absolute;left:10090;top:2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A1E40" w:rsidRDefault="00EA1E40" w:rsidP="00DF33C0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0090;top:81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A1E40" w:rsidRDefault="00EA1E40" w:rsidP="00DF33C0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3C0" w:rsidRDefault="00DF33C0" w:rsidP="001F6F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F45" w:rsidRPr="00390D93" w:rsidRDefault="00154B7E" w:rsidP="00894C54">
      <w:pPr>
        <w:shd w:val="clear" w:color="auto" w:fill="FFFFFF"/>
        <w:suppressAutoHyphens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390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Pr="00390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МЕТОДИЧЕСКО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390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 </w:t>
      </w:r>
      <w:r w:rsidRPr="00390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САМОСТОЯТЕЛЬНОЙ РАБОТЫ СТУДЕНТОВ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ПРОФЕССИОНАЛЬНОГО ОБРАЗОВАНИЯ</w:t>
      </w:r>
    </w:p>
    <w:p w:rsidR="00BB3092" w:rsidRPr="00390D93" w:rsidRDefault="00BB3092" w:rsidP="00894C5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4C54" w:rsidRPr="00894C54" w:rsidRDefault="00894C54" w:rsidP="00894C54">
      <w:pPr>
        <w:jc w:val="center"/>
        <w:rPr>
          <w:rFonts w:ascii="Times New Roman" w:hAnsi="Times New Roman" w:cs="Times New Roman"/>
          <w:sz w:val="28"/>
        </w:rPr>
      </w:pPr>
      <w:r w:rsidRPr="00894C54">
        <w:rPr>
          <w:rFonts w:ascii="Times New Roman" w:hAnsi="Times New Roman" w:cs="Times New Roman"/>
          <w:sz w:val="28"/>
        </w:rPr>
        <w:t>Методические рекомендации  для студентов и преподавателей</w:t>
      </w:r>
    </w:p>
    <w:p w:rsidR="00894C54" w:rsidRDefault="00894C54" w:rsidP="00894C54">
      <w:pPr>
        <w:jc w:val="center"/>
        <w:rPr>
          <w:sz w:val="28"/>
        </w:rPr>
      </w:pPr>
    </w:p>
    <w:p w:rsidR="00A00F45" w:rsidRPr="00FA7688" w:rsidRDefault="00A00F45" w:rsidP="00FA76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0481F" w:rsidRDefault="00A00F45" w:rsidP="00104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092" w:rsidRDefault="00BB3092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54" w:rsidRDefault="00894C54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54" w:rsidRDefault="00894C54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92" w:rsidRDefault="00BB3092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4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1F6F4E" w:rsidRDefault="001F6F4E" w:rsidP="00BB3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A22464" w:rsidRPr="005663EF" w:rsidTr="00FA7688">
        <w:tc>
          <w:tcPr>
            <w:tcW w:w="4338" w:type="dxa"/>
          </w:tcPr>
          <w:p w:rsidR="00A22464" w:rsidRPr="005663EF" w:rsidRDefault="005663EF" w:rsidP="00A86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lastRenderedPageBreak/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A22464" w:rsidRPr="005663EF" w:rsidRDefault="00A22464" w:rsidP="00A86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A22464" w:rsidRPr="005663EF" w:rsidRDefault="00A22464" w:rsidP="00A86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УТВЕРЖДАЮ</w:t>
            </w:r>
            <w:r w:rsidR="0015062A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A7688" w:rsidRPr="005663EF" w:rsidTr="00073956">
        <w:trPr>
          <w:trHeight w:val="916"/>
        </w:trPr>
        <w:tc>
          <w:tcPr>
            <w:tcW w:w="4338" w:type="dxa"/>
          </w:tcPr>
          <w:p w:rsidR="00FA7688" w:rsidRPr="005663EF" w:rsidRDefault="005663EF" w:rsidP="005663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протокол</w:t>
            </w:r>
            <w:r w:rsidR="00FA7688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№3 от 22октября 2020г</w:t>
            </w:r>
          </w:p>
          <w:p w:rsidR="00FA7688" w:rsidRDefault="00FA7688" w:rsidP="005663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председатель</w:t>
            </w:r>
            <w:r w:rsidR="005663E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МС</w:t>
            </w:r>
          </w:p>
          <w:p w:rsidR="005663EF" w:rsidRPr="005663EF" w:rsidRDefault="0015062A" w:rsidP="00900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______________</w:t>
            </w:r>
            <w:r w:rsidR="005663EF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М.</w:t>
            </w:r>
            <w:r w:rsidR="00900B10"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5663EF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  <w:r w:rsidR="00442B43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="005663EF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Ворошилов</w:t>
            </w:r>
          </w:p>
        </w:tc>
        <w:tc>
          <w:tcPr>
            <w:tcW w:w="1417" w:type="dxa"/>
          </w:tcPr>
          <w:p w:rsidR="00FA7688" w:rsidRPr="005663EF" w:rsidRDefault="00FA7688" w:rsidP="00A86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FA7688" w:rsidRPr="005663EF" w:rsidRDefault="00FA7688" w:rsidP="005663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A7688" w:rsidRPr="005663EF" w:rsidRDefault="00442B43" w:rsidP="005663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____________</w:t>
            </w:r>
            <w:r w:rsidR="00FA7688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="00FA7688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Галимова</w:t>
            </w:r>
          </w:p>
          <w:p w:rsidR="00FA7688" w:rsidRPr="005663EF" w:rsidRDefault="00073956" w:rsidP="000739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«__</w:t>
            </w:r>
            <w:r w:rsidR="00FA7688"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» __________20_____г</w:t>
            </w:r>
          </w:p>
        </w:tc>
      </w:tr>
    </w:tbl>
    <w:p w:rsidR="00A22464" w:rsidRPr="00A22464" w:rsidRDefault="00A22464" w:rsidP="00A22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BatangChe" w:hAnsi="Times New Roman" w:cs="Times New Roman"/>
          <w:sz w:val="28"/>
          <w:szCs w:val="28"/>
        </w:rPr>
      </w:pPr>
    </w:p>
    <w:p w:rsidR="005663EF" w:rsidRPr="00624852" w:rsidRDefault="005663EF" w:rsidP="005663EF">
      <w:pPr>
        <w:spacing w:after="0" w:line="360" w:lineRule="auto"/>
        <w:ind w:right="9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485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22464" w:rsidRPr="006B083C" w:rsidRDefault="00A22464" w:rsidP="00A2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A00F45" w:rsidRPr="00FA7688" w:rsidRDefault="00A00F45" w:rsidP="00104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62A" w:rsidRDefault="00894C54" w:rsidP="001506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методическо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6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6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  <w:r w:rsid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FA7688" w:rsidRP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СПО: методические рекомендации для студентов и преподават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="00FA7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/Методический кабинет</w:t>
      </w:r>
      <w:r w:rsidR="00442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68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A768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FA7688">
        <w:rPr>
          <w:rFonts w:ascii="Times New Roman" w:hAnsi="Times New Roman" w:cs="Times New Roman"/>
          <w:sz w:val="28"/>
          <w:szCs w:val="28"/>
        </w:rPr>
        <w:t xml:space="preserve">, УХТК, 2020- </w:t>
      </w:r>
      <w:r w:rsidR="00DF33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7688">
        <w:rPr>
          <w:rFonts w:ascii="Times New Roman" w:hAnsi="Times New Roman" w:cs="Times New Roman"/>
          <w:sz w:val="28"/>
          <w:szCs w:val="28"/>
        </w:rPr>
        <w:t>с.</w:t>
      </w:r>
    </w:p>
    <w:p w:rsidR="00FA7688" w:rsidRPr="00FA7688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7688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88" w:rsidRPr="0010481F" w:rsidRDefault="00FA7688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разработаны с целью оказания помощи студентам и преподавателям по организации 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плинам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междисциплинарным курсам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рекомендациях даются базовые тр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 по организации самостоятельной работы, 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работы, организация контроля и планирования самостоятельной раб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студентов, критерии оценивания. Методические рекомендации составлены на основании требований ФГОС СПО.</w:t>
      </w:r>
    </w:p>
    <w:p w:rsidR="00A00F45" w:rsidRPr="0010481F" w:rsidRDefault="00A00F45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0481F" w:rsidRDefault="00A00F45" w:rsidP="001506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5F0" w:rsidRDefault="00A865F0" w:rsidP="00A8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FA7688" w:rsidRDefault="00FA7688" w:rsidP="00A8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FA7688" w:rsidRDefault="00FA7688" w:rsidP="00A8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A00F45" w:rsidRPr="0010481F" w:rsidRDefault="00FA7688" w:rsidP="00FA76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F1">
        <w:rPr>
          <w:rFonts w:ascii="Times New Roman" w:hAnsi="Times New Roman" w:cs="Times New Roman"/>
          <w:sz w:val="28"/>
          <w:szCs w:val="28"/>
        </w:rPr>
        <w:t>Уральский хим</w:t>
      </w:r>
      <w:r>
        <w:rPr>
          <w:rFonts w:ascii="Times New Roman" w:hAnsi="Times New Roman" w:cs="Times New Roman"/>
          <w:sz w:val="28"/>
          <w:szCs w:val="28"/>
        </w:rPr>
        <w:t>ико-технологический колледж, 2020</w:t>
      </w:r>
    </w:p>
    <w:p w:rsidR="00A00F45" w:rsidRPr="0010481F" w:rsidRDefault="00A00F45" w:rsidP="00104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54" w:rsidRDefault="00894C54" w:rsidP="001F6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F45" w:rsidRPr="0010481F" w:rsidRDefault="00A00F45" w:rsidP="001F6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A7688" w:rsidRDefault="00FA7688" w:rsidP="001F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631739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94C54" w:rsidRDefault="00894C54">
          <w:pPr>
            <w:pStyle w:val="ac"/>
          </w:pP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sz w:val="28"/>
              <w:szCs w:val="28"/>
            </w:rPr>
            <w:instrText xml:space="preserve"> TOC \o "1-3" \u </w:instrText>
          </w:r>
          <w:r w:rsidRPr="00894C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ВВЕДЕНИЕ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_Toc56067830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1 ПОНЯТИЕ, ФУНКЦИИ, ЗАДАЧИ И ВИДЫ САМОСТОЯТЕЛЬНОЙ РАБОТЫ СТУДЕНТОВ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_Toc56067831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2 УЧЕБНО-МЕТОДИЧЕСКОЕ ОБЕСПЕЧЕНИЕ САМОСТОЯТЕЛЬНОЙ РАБОТЫ СТУДЕНТОВ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_Toc56067832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3 ОРГАНИЗАЦИЯ САМОСТОЯТЕЛЬНОЙ РАБОТЫ СТУДЕНТА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_Toc56067833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 xml:space="preserve">4 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МЕТОДИЧЕСКИЕ УКАЗАНИЯ ДЛЯ СТУДЕНТОВ ПРИ ПОДГОТОВКЕ К ЗАНЯТИЯМ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_Toc56067834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5 МЕТОДИЧЕСКИЕ УКАЗАНИЯ ПО ПОДГОТОВКЕ К ЭКЗАМЕНАМ И ЗАЧЕТАМ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_Toc56067835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6 МЕТОДИЧЕСКИЕ УКАЗАНИЯ ПО НАПИСАНИЮ И ОФОРМЛЕНИЮ РЕФЕРАТОВ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_Toc56067836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7 МЕТОДИЧЕСКИЕ УКАЗАНИЯ ПО ПОДГОТОВКЕ К НАПИСАНИЮ И ОФОРМЛЕНИЮ ИНФОРМАЦИОННОГО СООБЩЕНИЯ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_Toc56067837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22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8 МЕТОДИЧЕСКИЕ УКАЗАНИЯ ПО НАПИСАНИЮ И ОФОРМЛЕНИЮ КОНТРОЛЬНЫХ РАБОТ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_Toc56067838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24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9 МЕТОДИЧЕСКИЕ РЕКОМЕНДАЦИИ ПО СОСТАВЛЕНИЮ КРОССВОРДОВ ПО ТЕМЕ И ОТВЕТОВ К НИМ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_Toc56067839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10 МЕТОДИЧЕСКИЕ РЕКОМЕНДАЦИИ ПО СОСТАВЛЕНИЮ ТЕСТОВ И ЭТАЛОНОВ ОТВЕТОВ К НИМ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_Toc56067840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11 МЕТОДИЧЕСКИЕ РЕКОМЕНДАЦИИ К ПОДГОТОВКЕ МУЛЬТИМЕДИЙНЫХ ПРЕЗЕНТАЦИЙ И ДОКЛАДОВ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_Toc56067841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29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12 МЕТОДИЧЕСКИЕ РЕКОМЕНДАЦИИ ПО ПОДГОТОВКЕ И ОФОРМЛЕНИЮ ЭССЕ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_Toc56067842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33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13 МЕТОДИЧЕСКИЕ УКАЗАНИЯ ПО ИСПОЛЬЗОВАНИЮ ИНФОРМАЦИОННЫХ ТЕХНОЛОГИЙ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_Toc56067843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35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14 МЕТОДИЧЕСКИЕ УКАЗАНИЯ ПО ОФОРМЛЕНИЮ СПИСКА ИСПОЛЬЗОВАННЫХ ИСТОЧНИКОВ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_Toc56067844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39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СПИСОК ИСПОЛЬЗОВАННЫХ ИСТОЧНИКОВ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_Toc56067845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43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ПРИЛОЖЕНИЕ А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_Toc56067846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44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ПРИЛОЖЕНИЕ Б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_Toc56067847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45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ПРИЛОЖЕНИЕ В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_Toc56067848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46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pStyle w:val="14"/>
            <w:tabs>
              <w:tab w:val="righ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>ПРИЛОЖЕНИЕ Г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_Toc56067849 \h </w:instrTex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47</w:t>
          </w:r>
          <w:r w:rsidRPr="00894C5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94C54" w:rsidRPr="00894C54" w:rsidRDefault="00894C54" w:rsidP="00894C54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94C5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00F45" w:rsidRPr="0015062A" w:rsidRDefault="00A00F45" w:rsidP="0015062A">
      <w:pPr>
        <w:pStyle w:val="12"/>
      </w:pPr>
      <w:bookmarkStart w:id="1" w:name="_Toc56067830"/>
      <w:r w:rsidRPr="0015062A">
        <w:lastRenderedPageBreak/>
        <w:t>ВВЕДЕНИЕ</w:t>
      </w:r>
      <w:bookmarkEnd w:id="1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актуальными в настоящее время становятся требования к ли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качествам студента – умению самостоятельно пополнять и обновлять зн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вести поиск необходимых учебных материалов; повышается роль самост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 студентов над учебным материалом, усиливается ответстве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преподавателя за развитие навыков самостоятельной работы, за стимули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профессионального роста студентов, воспитание их творческой акти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инициативы.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самостоятельная работа студентов является важной и неотъемлемой частью учебного процесса.</w:t>
      </w:r>
    </w:p>
    <w:p w:rsidR="008C56C7" w:rsidRPr="0015062A" w:rsidRDefault="00A00F45" w:rsidP="001506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</w:t>
      </w:r>
      <w:r w:rsidR="00A22464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важным видом учебной и научной деятельности студента. Федеральным государственным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стандартом</w:t>
      </w:r>
      <w:r w:rsidR="008C56C7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поколения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предусматривается, как прав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 50% часов из общей трудоемкости дисциплины на внеаудиторную самост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ятельную работу студентов (далее ВСРС). </w:t>
      </w:r>
      <w:r w:rsidR="008C56C7" w:rsidRPr="0015062A">
        <w:rPr>
          <w:rFonts w:ascii="Times New Roman" w:hAnsi="Times New Roman" w:cs="Times New Roman"/>
          <w:sz w:val="28"/>
          <w:szCs w:val="28"/>
        </w:rPr>
        <w:t>Самостоятельная работа обуча</w:t>
      </w:r>
      <w:r w:rsidR="008C56C7" w:rsidRPr="0015062A">
        <w:rPr>
          <w:rFonts w:ascii="Times New Roman" w:hAnsi="Times New Roman" w:cs="Times New Roman"/>
          <w:sz w:val="28"/>
          <w:szCs w:val="28"/>
        </w:rPr>
        <w:t>ю</w:t>
      </w:r>
      <w:r w:rsidR="008C56C7" w:rsidRPr="0015062A">
        <w:rPr>
          <w:rFonts w:ascii="Times New Roman" w:hAnsi="Times New Roman" w:cs="Times New Roman"/>
          <w:sz w:val="28"/>
          <w:szCs w:val="28"/>
        </w:rPr>
        <w:t>щихся в соответствии с федеральными государственными образовательными стандартами</w:t>
      </w:r>
      <w:r w:rsidR="00123BFE" w:rsidRPr="0015062A">
        <w:rPr>
          <w:rFonts w:ascii="Times New Roman" w:hAnsi="Times New Roman" w:cs="Times New Roman"/>
          <w:sz w:val="28"/>
          <w:szCs w:val="28"/>
        </w:rPr>
        <w:t xml:space="preserve"> специальностей/профессий</w:t>
      </w:r>
      <w:r w:rsidR="008C56C7" w:rsidRPr="0015062A">
        <w:rPr>
          <w:rFonts w:ascii="Times New Roman" w:hAnsi="Times New Roman" w:cs="Times New Roman"/>
          <w:sz w:val="28"/>
          <w:szCs w:val="28"/>
        </w:rPr>
        <w:t xml:space="preserve"> </w:t>
      </w:r>
      <w:r w:rsidR="00123BFE" w:rsidRPr="0015062A">
        <w:rPr>
          <w:rFonts w:ascii="Times New Roman" w:hAnsi="Times New Roman" w:cs="Times New Roman"/>
          <w:sz w:val="28"/>
          <w:szCs w:val="28"/>
        </w:rPr>
        <w:t xml:space="preserve">ТОП-50 </w:t>
      </w:r>
      <w:r w:rsidR="008C56C7" w:rsidRPr="0015062A">
        <w:rPr>
          <w:rFonts w:ascii="Times New Roman" w:hAnsi="Times New Roman" w:cs="Times New Roman"/>
          <w:sz w:val="28"/>
          <w:szCs w:val="28"/>
        </w:rPr>
        <w:t>по объему должна составлять: до 30% (для ФГОС по специальностям) и до 20% (для ФГОС по профессиям), предусмотренного для выполнения основной образовательной программы с учётом рекомендаций Министерства образования Российской Федерации по количеству часов аудиторных занятий в неделю.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обучение в </w:t>
      </w:r>
      <w:r w:rsidR="008C56C7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две, практически одинаковые по объему и взаимовлиянию части – процесса обучения и процесса самообучения. Поэтому ВСРС должна стать эффективной и целенаправленной работой студента.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модернизации российского образования определены осно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задачи профессионального образования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фессией и ориентированного в смежных областях деятельности, способного к эффективной работе по специальности на уровне мировых стандартов, готового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постоянному профессиональному росту, социальной и профессиональной 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бильности".</w:t>
      </w:r>
      <w:proofErr w:type="gramEnd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давателей за развитие</w:t>
      </w:r>
      <w:r w:rsidR="00442B4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самостоятельной работы, за стимулирование профессионального роста студентов, воспитание творческой активности и ин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современному специалисту общество предъявляет достаточно шир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перечень требований, среди которых немаловажное значение имеет нал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у выпускников определенных способностей и умения самостоятельно 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бывать знания из различных источников, систематизировать полученную 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формацию, давать оценку конкретной финансовой ситуации. Формирование 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умения происходит в течение всего периода обучения через участие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в практических занятиях, выполнение контрольных заданий и тестов, написание курсовых и выпускных квалификационных работ. При этом вне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удиторная самостоятельная работа студентов играет решающую роль в ходе всего учебного процесса.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3C2E18" w:rsidP="0015062A">
      <w:pPr>
        <w:pStyle w:val="2"/>
      </w:pPr>
      <w:bookmarkStart w:id="2" w:name="_Toc56067831"/>
      <w:r w:rsidRPr="0015062A">
        <w:lastRenderedPageBreak/>
        <w:t>1 ПОНЯТИЕ, ФУНКЦИИ, ЗАДАЧИ И ВИДЫ САМОСТОЯТЕЛЬНОЙ РАБОТЫ СТУДЕНТОВ</w:t>
      </w:r>
      <w:bookmarkEnd w:id="2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планируемая работа студентов, выпо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няемая по заданию и при методическом руководстве преподавателя, но без его непосредственного участия.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выполняет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</w:t>
      </w:r>
      <w:r w:rsidR="00A15B1A"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которых необх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отметить:</w:t>
      </w:r>
    </w:p>
    <w:p w:rsidR="00A00F45" w:rsidRPr="0015062A" w:rsidRDefault="00A00F45" w:rsidP="001506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(повышение культуры умственного труда, приобще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творческим видам деятельности, обогащение интеллектуаль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спосо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студентов);</w:t>
      </w:r>
    </w:p>
    <w:p w:rsidR="00A00F45" w:rsidRPr="0015062A" w:rsidRDefault="00A00F45" w:rsidP="001506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ориентирующая и стимулирующая (процессу обучения придается ускорение и мотивация);</w:t>
      </w:r>
    </w:p>
    <w:p w:rsidR="00A00F45" w:rsidRPr="0015062A" w:rsidRDefault="00A00F45" w:rsidP="001506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(формируются и развиваются профессиональные качества специалиста);</w:t>
      </w:r>
    </w:p>
    <w:p w:rsidR="00A00F45" w:rsidRPr="0015062A" w:rsidRDefault="00A00F45" w:rsidP="001506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(новый уровень профессионально-творческого мышления);</w:t>
      </w:r>
    </w:p>
    <w:p w:rsidR="00A00F45" w:rsidRPr="0015062A" w:rsidRDefault="00A00F45" w:rsidP="001506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информационно-обучающая (учебная деятельность студентов на аудиторных занятиях).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студентов являются: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справочную литературу;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ванности;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моразвитию, самосовершенствованию и самореализации;</w:t>
      </w:r>
    </w:p>
    <w:p w:rsidR="00A00F45" w:rsidRPr="0015062A" w:rsidRDefault="00A00F45" w:rsidP="0015062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учебном процессе учебного заведения выделяют два</w:t>
      </w:r>
      <w:r w:rsidRPr="00150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вида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самостоятельной работы: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внеаудиторная.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выполняется студентом по за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данию преподавателя, но без его непосредственного участия. Внеаудиторная самостоятельная работа включает такие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(домашние занятия):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программного материала дисциплины (работа с учебн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и конспектом лекции);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рекомендуемых литературных источников;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источников;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работ, курсовых работ;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словарями и справочниками;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аудио- и видеозаписи;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электронными информационными ресурсами и ресурсами Internet;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 на занятии;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схем, таблиц, для систематизации учебного материала;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тестовых заданий;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презентаций;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контрольные вопросы;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эссе, тезисов, докладов, рефератов;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глоссария, кроссворда и тестов по темам дисциплины;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компьютерными программами;</w:t>
      </w:r>
    </w:p>
    <w:p w:rsidR="00A00F45" w:rsidRPr="0015062A" w:rsidRDefault="00A00F45" w:rsidP="001506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экзамену;</w:t>
      </w:r>
    </w:p>
    <w:p w:rsidR="00A00F45" w:rsidRPr="0015062A" w:rsidRDefault="00A00F45" w:rsidP="0015062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самостоятельная работа студентов:</w:t>
      </w:r>
    </w:p>
    <w:p w:rsidR="00A00F45" w:rsidRPr="0015062A" w:rsidRDefault="00A00F45" w:rsidP="0015062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к занятиям, проводимым с использованием активных форм обучения (круглые столы, деловые игры);</w:t>
      </w:r>
    </w:p>
    <w:p w:rsidR="00A00F45" w:rsidRPr="0015062A" w:rsidRDefault="00A00F45" w:rsidP="0015062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деловых ситуаций (мини-кейсов) и др.</w:t>
      </w:r>
    </w:p>
    <w:p w:rsidR="00A00F45" w:rsidRPr="0015062A" w:rsidRDefault="00A00F45" w:rsidP="0015062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Интернет -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</w:t>
      </w:r>
      <w:proofErr w:type="gramEnd"/>
    </w:p>
    <w:p w:rsidR="00A00F45" w:rsidRPr="0015062A" w:rsidRDefault="00A00F45" w:rsidP="0015062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консультаций для разъяснений по вопросам изучаемой дисциплины.</w:t>
      </w:r>
    </w:p>
    <w:p w:rsidR="00442B43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внеаудиторной самост</w:t>
      </w:r>
      <w:r w:rsidR="00442B4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оятельной работы определяется в с</w:t>
      </w:r>
      <w:r w:rsidR="00442B4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2B4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42B4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ебно-методическим комплексом по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442B43"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объема времени на внеауди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торную самостоятельную 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в режиме дня студента не регламентиру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расписанием.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заданий для внеаудиторной самостоятельной работы, их содер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жание и характер могут иметь вариативный и дифференцированный харак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тер, учитывать специфику специальности, изучаемой дисциплины, инди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видуальные особенности студента.</w:t>
      </w:r>
    </w:p>
    <w:p w:rsidR="00A00F45" w:rsidRPr="0015062A" w:rsidRDefault="000832DB" w:rsidP="0015062A">
      <w:pPr>
        <w:pStyle w:val="12"/>
        <w:suppressAutoHyphens/>
        <w:rPr>
          <w:shd w:val="clear" w:color="auto" w:fill="FFFFFF"/>
        </w:rPr>
      </w:pPr>
      <w:bookmarkStart w:id="3" w:name="_Toc56067832"/>
      <w:r w:rsidRPr="0015062A">
        <w:rPr>
          <w:shd w:val="clear" w:color="auto" w:fill="FFFFFF"/>
        </w:rPr>
        <w:lastRenderedPageBreak/>
        <w:t>2</w:t>
      </w:r>
      <w:r w:rsidR="0015062A">
        <w:rPr>
          <w:shd w:val="clear" w:color="auto" w:fill="FFFFFF"/>
        </w:rPr>
        <w:t xml:space="preserve"> </w:t>
      </w:r>
      <w:r w:rsidRPr="0015062A">
        <w:rPr>
          <w:shd w:val="clear" w:color="auto" w:fill="FFFFFF"/>
        </w:rPr>
        <w:t>УЧЕБНО-МЕТОДИЧЕСКОЕ ОБЕСПЕЧЕНИЕ САМОСТОЯТЕЛЬНОЙ РАБОТЫ СТУДЕНТОВ</w:t>
      </w:r>
      <w:bookmarkEnd w:id="3"/>
    </w:p>
    <w:p w:rsidR="00442B43" w:rsidRPr="0015062A" w:rsidRDefault="00442B43" w:rsidP="0015062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A00F45" w:rsidRPr="0015062A" w:rsidRDefault="00123BFE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учебно-методическую и материально-техническую базу для организации самостоятельной работы студентов.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обеспечивает:</w:t>
      </w:r>
    </w:p>
    <w:p w:rsidR="00A00F45" w:rsidRPr="0015062A" w:rsidRDefault="00A00F45" w:rsidP="0015062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необходимой литературой и информацией (ко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плектует библиотечный фонд учебной, методической, научной, периодической, справочной и художественной литературой в соответствии с учебными планами и программами, в том числе на электронных носителях);</w:t>
      </w:r>
    </w:p>
    <w:p w:rsidR="00A00F45" w:rsidRPr="0015062A" w:rsidRDefault="00A00F45" w:rsidP="0015062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основным информационным образовательным ресурсам, информационной базе данных, в том числе библиографической, возможность выхода в Интернет.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Предметно-цикловая комиссия:</w:t>
      </w:r>
    </w:p>
    <w:p w:rsidR="00A00F45" w:rsidRPr="0015062A" w:rsidRDefault="00A00F45" w:rsidP="0015062A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доступность всего необходимого учебно-методического и справочного материала;</w:t>
      </w:r>
    </w:p>
    <w:p w:rsidR="00A00F45" w:rsidRPr="0015062A" w:rsidRDefault="00A00F45" w:rsidP="0015062A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разрабатывает: учебно-методические комплексы, программы, пос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материалы по учебным дисциплинам в соответствии с государственными образовательными стандартами;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рекомендации, пособия по организации самосто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 студентов;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самостоятельной работы;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рефератов и докладов;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экзаменам и зачетам;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индивидуальных заданий;</w:t>
      </w:r>
    </w:p>
    <w:p w:rsidR="00A00F45" w:rsidRPr="0015062A" w:rsidRDefault="00A00F45" w:rsidP="0015062A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студентам сведения о наличии учебно-методической литературы, современных программных средств по своей дисциплине.</w:t>
      </w:r>
    </w:p>
    <w:p w:rsidR="00A22464" w:rsidRPr="0015062A" w:rsidRDefault="00A22464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15062A">
      <w:pPr>
        <w:pStyle w:val="3"/>
      </w:pPr>
      <w:bookmarkStart w:id="4" w:name="_Toc56067833"/>
      <w:r w:rsidRPr="0015062A">
        <w:lastRenderedPageBreak/>
        <w:t>3</w:t>
      </w:r>
      <w:r w:rsidR="003C2E18" w:rsidRPr="0015062A">
        <w:t xml:space="preserve"> ОРГАНИЗАЦИЯ САМОСТОЯТЕЛЬНОЙ РАБОТЫ СТУДЕНТА</w:t>
      </w:r>
      <w:bookmarkEnd w:id="4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самостоятельных учебных занятий, их сис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тематичность, целесообразное планирование рабочего времени позволяет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дентам развивать умения и навыки в усвоении и систематизации приобрета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знаний, обеспечивать высокий уровень успеваемости в период обучения, получить навыки повы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профессионального уровня.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преподавателя по планированию и организации самостоятел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ной работы студента:</w:t>
      </w:r>
    </w:p>
    <w:p w:rsidR="00A00F45" w:rsidRPr="0015062A" w:rsidRDefault="00A00F45" w:rsidP="001506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самостоятельной работы студента по дисцип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лине.</w:t>
      </w:r>
    </w:p>
    <w:p w:rsidR="00A00F45" w:rsidRPr="0015062A" w:rsidRDefault="00A00F45" w:rsidP="001506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выдача заданий для самостоятельной работы.</w:t>
      </w:r>
    </w:p>
    <w:p w:rsidR="00A00F45" w:rsidRPr="0015062A" w:rsidRDefault="00A00F45" w:rsidP="001506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студентов методам самостоятельной работы.</w:t>
      </w:r>
    </w:p>
    <w:p w:rsidR="00A00F45" w:rsidRPr="0015062A" w:rsidRDefault="00A00F45" w:rsidP="001506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консультаций по выполнению заданий (устный инст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руктаж, письменная инструкция).</w:t>
      </w:r>
    </w:p>
    <w:p w:rsidR="00A00F45" w:rsidRPr="0015062A" w:rsidRDefault="00A00F45" w:rsidP="001506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и результатом самостоятельной 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студента.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 должен знать:</w:t>
      </w:r>
    </w:p>
    <w:p w:rsidR="00A00F45" w:rsidRPr="0015062A" w:rsidRDefault="00A00F45" w:rsidP="0015062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разделы и темы дисциплины предназначены для самосто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изучения (полностью или частично);</w:t>
      </w:r>
    </w:p>
    <w:p w:rsidR="00A00F45" w:rsidRPr="0015062A" w:rsidRDefault="00A00F45" w:rsidP="0015062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самостоятельной работы будут использованы в соо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рабочей программой дисциплины;</w:t>
      </w:r>
    </w:p>
    <w:p w:rsidR="00A00F45" w:rsidRPr="0015062A" w:rsidRDefault="00A00F45" w:rsidP="0015062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форма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предусмотрена.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материалами, направляющими самостоятельную 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боту студентов являются:</w:t>
      </w:r>
    </w:p>
    <w:p w:rsidR="00A00F45" w:rsidRPr="0015062A" w:rsidRDefault="00A00F45" w:rsidP="0015062A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 по дисциплине;</w:t>
      </w:r>
    </w:p>
    <w:p w:rsidR="00A00F45" w:rsidRPr="0015062A" w:rsidRDefault="00A00F45" w:rsidP="0015062A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выполнению контрольных работ;</w:t>
      </w:r>
    </w:p>
    <w:p w:rsidR="00A00F45" w:rsidRPr="0015062A" w:rsidRDefault="00A00F45" w:rsidP="0015062A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для студентов по организации самосто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указания для студентов являются обязательной частью учебно-методического комплекса. Цель методических указаний - обратить внимание студента на главное, су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щественное в изучаемой дисциплине, 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дисциплинарном курсе, 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связывать теоретические положения с практи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научить конкретным методам и приемам выполнения различных учебных заданий (решение задач, написание тезисов, подготовка презентаций и т.д.).</w:t>
      </w:r>
    </w:p>
    <w:p w:rsidR="00A15B1A" w:rsidRPr="0015062A" w:rsidRDefault="00A15B1A" w:rsidP="001506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00F45" w:rsidRPr="0015062A" w:rsidRDefault="00123BFE" w:rsidP="0015062A">
      <w:pPr>
        <w:pStyle w:val="3"/>
      </w:pPr>
      <w:bookmarkStart w:id="5" w:name="_Toc56067834"/>
      <w:r w:rsidRPr="0015062A">
        <w:lastRenderedPageBreak/>
        <w:t>4</w:t>
      </w:r>
      <w:r w:rsidR="0015062A">
        <w:t xml:space="preserve"> </w:t>
      </w:r>
      <w:r w:rsidR="003C2E18" w:rsidRPr="0015062A">
        <w:rPr>
          <w:shd w:val="clear" w:color="auto" w:fill="FFFFFF"/>
        </w:rPr>
        <w:t>МЕТОДИЧЕСКИЕ УКАЗАНИЯ ДЛЯ СТУДЕНТОВ ПРИ ПОДГОТОВКЕ К ЗАНЯТИЯМ</w:t>
      </w:r>
      <w:bookmarkEnd w:id="5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систематических учебных занятий, с помощью которых обучающиеся изучают тот или иной раздел определенной научной дисциплины, входящей в состав учебного плана.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на лекциях материалу и связаны, как правило, с детальным разбором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лекции.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путей решения проблемы (задачи), то нужно сравнить их и выбрать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могательные вычисления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основных. Решения при необходимости нужно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провождать комментариями, схемами, чертежами и рисунками.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решение каждой учебной задачи должно дов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 до окончательного логического ответа, которого требует условие, и по возможности с выводом. Полученный ответ следует проверить способами,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текающими из существа данной задачи. Полезно также (если возможно) решать несколькими способами и сравнить полученные результаты. Решение задач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типа нужно продолжать до приобретения твердых навыков в их реш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практическим занятиям следует использовать осно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литературу из представленного списка, а также руководствоваться прив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денными указаниями и рекомендациями. Для наиболее глубокого освоения дисциплины рекомендуется изучать литературу, обозначенную как «дополн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тельная» в представленном списке.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практических занятиях приветствуется активное участие в обсужд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конкретных ситуаций, способность на основе полученных знаний находить наиболее эффективные решения поставленных проблем, уметь находить поле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дополнительный материал по тематике занятий.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рекомендуется следующая схема подготовки к занятию: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конспект лекций;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основную и дополнительную литературу, рекоменд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ванную по изучаемому разделу;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плана семинарского занятия;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домашнее задание;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тестовые задания и задачи;</w:t>
      </w:r>
    </w:p>
    <w:p w:rsidR="00A00F45" w:rsidRPr="0015062A" w:rsidRDefault="00A00F45" w:rsidP="001506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затруднениях сформулировать вопросы к преподавателю.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могут проводиться в форме беседы со всеми студентами группы или с отдельными студентами. Этот вид занятия называется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коллоквиумом (собеседование)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Коллоквиумы проводятся по конкретным вопросам дисц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плины. Коллоквиум отличается, в первую очередь тем, что во время этого зан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могут быть опрошены все студенты или значительная часть студентов группы.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коллоквиума выясняется степень усвоения студентами понятий и терминов по важнейшим темам, умение студентов применять полученные зн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для решения конкретных практических задач.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коллоквиуму студенты заранее получают у преподав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задание. В процессе подготовки изучают рекомендованные преподават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источники литературы, а также самостоятельно осуществляют поиск рел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вантной информации, а также могут собрать практический материал. Колл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квиум может проходить также в форме ответов студентов на вопросы билета, обсуждения сообщений студентов, форму выбирает преподаватель.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знаний студентов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теоретических знаний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5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«отлично» выставляется, если студент имеет глубокие зн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4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«хорошо» выставляется, если студент показал знание уче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материала, усвоил основную литературу, смог ответить почти полно на все заданные дополнительные и уточняющие вопросы.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3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«удовлетворительно» выставляется, если студент в целом освоил материал практической работы, ответил не на все уточняющие и допо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нительные вопросы.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2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«неудовлетворительно» выставляется студенту, если он имеет существенные пробелы в знаниях основного учебного материала практ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работы, который полностью не раскрыл содержание вопросов, не см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ответить на уточняющие и дополнительные вопросы.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практических навыков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ставится, если студент демонстрирует знание теоретич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ставится, если студент демонстрирует знание теоретич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 практического материала по теме практической работы, допуская 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неточности при решении задач, имея неполное понимание ме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дисциплинарных связей при правильном выборе алгоритма решения задания.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ставится, если студент затрудняется с правильной оценкой предложенной задачи, дает неполный ответ, требующий наводящих вопросов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преподавателя, выбор алгоритма решения задачи возможен при наводящих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просах преподавателя.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ставится, если студент дает неверную оценку ситуации, неправильно выбирает алгоритм действий.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Самопроверка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занятиях и самостоятельно студенту рекомендуется, используя лист опо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сигналов, воспроизвести по памяти определения, выводы формул, форм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лировки основных положений и доказательств.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нужно еще раз внимательно разобраться в 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териале.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ретического материала - умение решать задачи или пройти тестирование по пройденному материалу. Однако следует помнить, что правильное решение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может получиться в результате применения механически заученных фо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 без понимания сущности теоретических положений.</w:t>
      </w:r>
    </w:p>
    <w:p w:rsidR="00A00F45" w:rsidRPr="0015062A" w:rsidRDefault="00A15B1A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C2E18"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етодические рекомендации по составлению конспекта:</w:t>
      </w:r>
    </w:p>
    <w:p w:rsidR="00A00F45" w:rsidRPr="0015062A" w:rsidRDefault="00A00F45" w:rsidP="0015062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A00F45" w:rsidRPr="0015062A" w:rsidRDefault="00A00F45" w:rsidP="0015062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главное, составьте план;</w:t>
      </w:r>
    </w:p>
    <w:p w:rsidR="00A00F45" w:rsidRPr="0015062A" w:rsidRDefault="00A00F45" w:rsidP="0015062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сформулируйте основные положения текста, отметьте арг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ментацию автора;</w:t>
      </w:r>
    </w:p>
    <w:p w:rsidR="00A00F45" w:rsidRPr="0015062A" w:rsidRDefault="00A00F45" w:rsidP="0015062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Законспектируйте материал, четко следуя пунктам плана. При ко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спектировании старайтесь выразить мысль своими словами. Записи следует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четко, ясно.</w:t>
      </w:r>
    </w:p>
    <w:p w:rsidR="00A00F45" w:rsidRPr="0015062A" w:rsidRDefault="00A00F45" w:rsidP="0015062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но и их доказательства. При оформлении конспекта необходимо стремит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емкости каждого предложения. Мысли автора книги следует излагать кра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конспектирования требует от студента цел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устремленности, повседневной самостоятельной работы.</w:t>
      </w:r>
    </w:p>
    <w:p w:rsidR="00A00F45" w:rsidRPr="0015062A" w:rsidRDefault="00A15B1A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3C2E18"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онсультации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самостоятельной работы над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525" w:rsidRPr="0015062A" w:rsidRDefault="005F452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15062A">
      <w:pPr>
        <w:pStyle w:val="3"/>
      </w:pPr>
      <w:bookmarkStart w:id="6" w:name="_Toc56067835"/>
      <w:r w:rsidRPr="0015062A">
        <w:lastRenderedPageBreak/>
        <w:t>5</w:t>
      </w:r>
      <w:r w:rsidR="0015062A">
        <w:t xml:space="preserve"> </w:t>
      </w:r>
      <w:r w:rsidR="003C2E18" w:rsidRPr="0015062A">
        <w:t>МЕТОДИЧЕСКИЕ УКАЗАНИЯ ПО ПОДГОТОВКЕ К ЭКЗАМЕНАМ И ЗАЧЕТАМ</w:t>
      </w:r>
      <w:bookmarkEnd w:id="6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каждой дисциплины заканчивается определенными методами контрол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 которым относятся: текущий контроль, промежуточная аттестация (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 и экзамены</w:t>
      </w:r>
      <w:r w:rsidR="00A15B1A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подготовки к экзаменам те же, что и при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нятиях в течение семестра, но соблюдаться они должны более строго. При по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готовке к экзаменам у студента должен быть хороший учебник или конспект литературы, прочитанной по указанию преподавателя в течение семестра.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еще раз целесообразно повторить основные положения, используя при этом опорные конспекты лекций.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самостоятельной работы над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15062A">
      <w:pPr>
        <w:pStyle w:val="3"/>
        <w:rPr>
          <w:shd w:val="clear" w:color="auto" w:fill="FFFFFF"/>
        </w:rPr>
      </w:pPr>
      <w:bookmarkStart w:id="7" w:name="_Toc56067836"/>
      <w:r w:rsidRPr="0015062A">
        <w:rPr>
          <w:shd w:val="clear" w:color="auto" w:fill="FFFFFF"/>
        </w:rPr>
        <w:lastRenderedPageBreak/>
        <w:t>6</w:t>
      </w:r>
      <w:r w:rsidR="0015062A">
        <w:rPr>
          <w:shd w:val="clear" w:color="auto" w:fill="FFFFFF"/>
        </w:rPr>
        <w:t xml:space="preserve"> </w:t>
      </w:r>
      <w:r w:rsidR="000832DB" w:rsidRPr="0015062A">
        <w:rPr>
          <w:shd w:val="clear" w:color="auto" w:fill="FFFFFF"/>
        </w:rPr>
        <w:t>МЕТОДИЧЕСКИЕ УКАЗАНИЯ ПО НАПИСАНИЮ И ОФОРМЛЕНИЮ РЕФЕРАТОВ</w:t>
      </w:r>
      <w:bookmarkEnd w:id="7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письменная работа по определенной научной проблеме, краткое изложение содержания научного труда или научной проблемы. Он 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действенной формой самостоятельного исследования научных проблем на основе изучения текстов, специальной литературы, а также на основе ли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наблюдений, исследований и практического опыта. Реферат помогает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навыки и приемы самостоятельного научного поиска, грамотного и логического изложения избранной проблемы и способствует приобщению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к научной деятельности.</w:t>
      </w:r>
    </w:p>
    <w:p w:rsidR="00A00F45" w:rsidRPr="0015062A" w:rsidRDefault="00A00F45" w:rsidP="001506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  <w:lang w:eastAsia="ru-RU"/>
        </w:rPr>
        <w:t>Последовательность работы</w:t>
      </w:r>
      <w:r w:rsidR="0015062A" w:rsidRPr="0015062A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A00F45" w:rsidRPr="0015062A" w:rsidRDefault="00A00F45" w:rsidP="0015062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темы исследования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реферата выбирается на основе его научного интереса. Также помощь в выборе темы может оказать преподав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тель.</w:t>
      </w:r>
    </w:p>
    <w:p w:rsidR="00A00F45" w:rsidRPr="0015062A" w:rsidRDefault="00A00F45" w:rsidP="0015062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исследования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Включает составление календарн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плана научного исследования и плана предполагаемого реферата. Календа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план исследования включает следующие элементы: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формулирование проблемы, разработка плана исследов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предварительного плана реферата;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изучение исходного материала, поиск литературы;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собранного материала, теоретическая разработка проблемы;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предварительных результатах исследования;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оформление исследовательской проблемы;</w:t>
      </w:r>
    </w:p>
    <w:p w:rsidR="00A00F45" w:rsidRPr="0015062A" w:rsidRDefault="00A00F45" w:rsidP="0015062A">
      <w:pPr>
        <w:numPr>
          <w:ilvl w:val="1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работы (на семинаре, на конференции и т.п.).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 датируется временем начала и временем завершения.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реферата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характеризует его содержание и структуру. Он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вкл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в себя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00F45" w:rsidRPr="0015062A" w:rsidRDefault="00A00F45" w:rsidP="0015062A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где обосновывается актуальность проблемы, ставятся цель и задачи исследования;</w:t>
      </w:r>
    </w:p>
    <w:p w:rsidR="00A00F45" w:rsidRPr="0015062A" w:rsidRDefault="00A00F45" w:rsidP="0015062A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 в которой раскрывается содержание проблемы;</w:t>
      </w:r>
    </w:p>
    <w:p w:rsidR="00A00F45" w:rsidRPr="0015062A" w:rsidRDefault="00A00F45" w:rsidP="0015062A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заключение, где обобщаются выводы по теме и даются практич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рекомендации.</w:t>
      </w:r>
    </w:p>
    <w:p w:rsidR="00A00F45" w:rsidRPr="0015062A" w:rsidRDefault="00A00F45" w:rsidP="0015062A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b/>
          <w:bCs/>
          <w:color w:val="000000"/>
          <w:sz w:val="28"/>
          <w:szCs w:val="28"/>
        </w:rPr>
        <w:t>Поиск и изучение литературы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необходимой литературы следует обратиться в библи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 или к преподавателю. Подобранную литературу следует зафиксировать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ГОСТ по библиографическому описанию произведений печати. Под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бранная литература изучается в следующем порядке:</w:t>
      </w:r>
    </w:p>
    <w:p w:rsidR="00A00F45" w:rsidRPr="0015062A" w:rsidRDefault="00A00F45" w:rsidP="0015062A">
      <w:pPr>
        <w:numPr>
          <w:ilvl w:val="1"/>
          <w:numId w:val="30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литературой, просмотр</w:t>
      </w:r>
      <w:r w:rsidR="005F452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 выборочное чтение с целью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представления проблемы и структуры будущей научной работы;</w:t>
      </w:r>
    </w:p>
    <w:p w:rsidR="00A00F45" w:rsidRPr="0015062A" w:rsidRDefault="005F4525" w:rsidP="0015062A">
      <w:pPr>
        <w:numPr>
          <w:ilvl w:val="1"/>
          <w:numId w:val="30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необходимых источников, сплошное чтение отдельных работ, их изучение, конспектирование необходимого материала (при конспе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тировании необходимо указывать автора, название работы, место издания, и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дательство, год издания, страницу);</w:t>
      </w:r>
    </w:p>
    <w:p w:rsidR="00A00F45" w:rsidRPr="0015062A" w:rsidRDefault="005F4525" w:rsidP="0015062A">
      <w:pPr>
        <w:numPr>
          <w:ilvl w:val="1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литературе для дополнений и уточнений на этапе написания реферата. Для разработки реферата достаточно изучение 4-5 ва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статей по избранной проблеме. При изучении литературы необходимо выбирать материал, не только подтверждающий позицию автора реферата, но и материал для полемики.</w:t>
      </w:r>
    </w:p>
    <w:p w:rsidR="0015062A" w:rsidRPr="0015062A" w:rsidRDefault="00A00F45" w:rsidP="0015062A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b/>
          <w:bCs/>
          <w:color w:val="000000"/>
          <w:sz w:val="28"/>
          <w:szCs w:val="28"/>
        </w:rPr>
        <w:t>Обработка материала.</w:t>
      </w:r>
    </w:p>
    <w:p w:rsidR="00A00F45" w:rsidRPr="0015062A" w:rsidRDefault="00A00F45" w:rsidP="0015062A">
      <w:p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2A">
        <w:rPr>
          <w:rFonts w:ascii="Times New Roman" w:hAnsi="Times New Roman" w:cs="Times New Roman"/>
          <w:color w:val="000000"/>
          <w:sz w:val="28"/>
          <w:szCs w:val="28"/>
        </w:rPr>
        <w:t>При обработке полученного материала автор должен: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его по разделам;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и обосновать свои гипотезы;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свою позицию, точку зрения по рассматриваемой пр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блеме;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объем и содержание понятий, которыми приходится оп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рировать при разработке темы;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определения и основные выводы, характеризу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результаты исследования;</w:t>
      </w:r>
    </w:p>
    <w:p w:rsidR="00A00F45" w:rsidRPr="0015062A" w:rsidRDefault="005F4525" w:rsidP="0015062A">
      <w:pPr>
        <w:numPr>
          <w:ilvl w:val="1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уточнить структуру реферата.</w:t>
      </w:r>
    </w:p>
    <w:p w:rsidR="0015062A" w:rsidRPr="0015062A" w:rsidRDefault="00A00F45" w:rsidP="0015062A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b/>
          <w:bCs/>
          <w:color w:val="000000"/>
          <w:sz w:val="28"/>
          <w:szCs w:val="28"/>
        </w:rPr>
        <w:t>Оформление реферата</w:t>
      </w:r>
      <w:r w:rsidR="00DF158A" w:rsidRPr="0015062A">
        <w:rPr>
          <w:b/>
          <w:bCs/>
          <w:color w:val="000000"/>
          <w:sz w:val="28"/>
          <w:szCs w:val="28"/>
        </w:rPr>
        <w:t>.</w:t>
      </w:r>
    </w:p>
    <w:p w:rsidR="00A00F45" w:rsidRPr="0015062A" w:rsidRDefault="00A00F45" w:rsidP="00894C54">
      <w:pPr>
        <w:pStyle w:val="a7"/>
        <w:shd w:val="clear" w:color="auto" w:fill="FFFFFF"/>
        <w:spacing w:line="360" w:lineRule="auto"/>
        <w:ind w:left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lastRenderedPageBreak/>
        <w:t>При оформлении реферата рекомендуется придерживаться следующих правил:</w:t>
      </w:r>
    </w:p>
    <w:p w:rsidR="00A00F45" w:rsidRPr="0015062A" w:rsidRDefault="005F4525" w:rsidP="0015062A">
      <w:pPr>
        <w:numPr>
          <w:ilvl w:val="1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писать лишь то, чем автор хочет выразить сущность пр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блемы, ее логику;</w:t>
      </w:r>
    </w:p>
    <w:p w:rsidR="00A00F45" w:rsidRPr="0015062A" w:rsidRDefault="005F4525" w:rsidP="0015062A">
      <w:pPr>
        <w:numPr>
          <w:ilvl w:val="1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последовательно, логично, доказательно (по схеме: тезис – обоснование – вывод);</w:t>
      </w:r>
    </w:p>
    <w:p w:rsidR="00A00F45" w:rsidRPr="0015062A" w:rsidRDefault="005F4525" w:rsidP="0015062A">
      <w:pPr>
        <w:numPr>
          <w:ilvl w:val="1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грамматики, писать осмысленно, не злоуп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требляя наукообразными выражениями.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изложении материала необходимо придерживаться принятого пл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печатается на стандартном листе бумаги формата 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Левое 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- 30 мм, правое - 15 мм, верхнее и нижнее - 20 мм. Шрифт Times New Roman размером 14, межстрочный интервал 1,5.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новый раздел начинается с новой страницы; это же правило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 к другим основным структурным частям работы (введению, заключ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списку литературы, приложениям и т.д.).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реферата с рисунками и приложениями должны иметь скво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нумерацию. Первой страницей является титульный лист, на котором номер страницы не проставляется. Номер листа проставляется арабскими цифрами в центре нижней части листа без точки.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раздела выделяется жирным шрифтом и располагается си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метрично строке без переноса слов. Точка в конце названия не ставится. Назв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 подчеркивается.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Фразы, начинающиеся с новой строки, печатаются с абзацным отступом от начала строки (1,25 см).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можно использовать только общепринятые сокращения и условные обозначения.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ряд особенностей при написании числительных.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норазрядные количественные числительные, если при них нет единиц измер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пишутся словами (пять фирм, а не 5 фирм). Многоразрядные количестве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ные числительные пишутся цифрами, за исключением числительных, которыми начинается предложение. Такие числительные пишутся словами.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при написании реферата является оформление сс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 на используемые источники. При их оформлении следует придерживаться следующих правил:</w:t>
      </w:r>
    </w:p>
    <w:p w:rsidR="00A00F45" w:rsidRPr="0015062A" w:rsidRDefault="00A00F45" w:rsidP="0015062A">
      <w:pPr>
        <w:pStyle w:val="a7"/>
        <w:numPr>
          <w:ilvl w:val="0"/>
          <w:numId w:val="3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текст цитаты заключается в кавычки и приводится в той граммат</w:t>
      </w:r>
      <w:r w:rsidRPr="0015062A">
        <w:rPr>
          <w:color w:val="000000"/>
          <w:sz w:val="28"/>
          <w:szCs w:val="28"/>
        </w:rPr>
        <w:t>и</w:t>
      </w:r>
      <w:r w:rsidRPr="0015062A">
        <w:rPr>
          <w:color w:val="000000"/>
          <w:sz w:val="28"/>
          <w:szCs w:val="28"/>
        </w:rPr>
        <w:t>ческой форме, в какой он дан в источнике, с сохранением особенностей авто</w:t>
      </w:r>
      <w:r w:rsidRPr="0015062A">
        <w:rPr>
          <w:color w:val="000000"/>
          <w:sz w:val="28"/>
          <w:szCs w:val="28"/>
        </w:rPr>
        <w:t>р</w:t>
      </w:r>
      <w:r w:rsidRPr="0015062A">
        <w:rPr>
          <w:color w:val="000000"/>
          <w:sz w:val="28"/>
          <w:szCs w:val="28"/>
        </w:rPr>
        <w:t>ского написания;</w:t>
      </w:r>
    </w:p>
    <w:p w:rsidR="00A00F45" w:rsidRPr="0015062A" w:rsidRDefault="00A00F45" w:rsidP="0015062A">
      <w:pPr>
        <w:pStyle w:val="a7"/>
        <w:numPr>
          <w:ilvl w:val="0"/>
          <w:numId w:val="3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каждая цитата должна сопровождаться ссылкой на источник;</w:t>
      </w:r>
    </w:p>
    <w:p w:rsidR="00A00F45" w:rsidRPr="0015062A" w:rsidRDefault="00A00F45" w:rsidP="0015062A">
      <w:pPr>
        <w:pStyle w:val="a7"/>
        <w:numPr>
          <w:ilvl w:val="0"/>
          <w:numId w:val="3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научные термины, предложенные другими авторами, не заключ</w:t>
      </w:r>
      <w:r w:rsidRPr="0015062A">
        <w:rPr>
          <w:color w:val="000000"/>
          <w:sz w:val="28"/>
          <w:szCs w:val="28"/>
        </w:rPr>
        <w:t>а</w:t>
      </w:r>
      <w:r w:rsidRPr="0015062A">
        <w:rPr>
          <w:color w:val="000000"/>
          <w:sz w:val="28"/>
          <w:szCs w:val="28"/>
        </w:rPr>
        <w:t>ются в кавычки.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с. 237-239]. Возможно оформление ссылок при цитировании текста в виде концевых сносок со сквозной нумерац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Образец оформления титульного листа реферата представлен в Приложении </w:t>
      </w:r>
      <w:r w:rsidR="0089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ритерии оценки:</w:t>
      </w:r>
    </w:p>
    <w:p w:rsidR="00A00F45" w:rsidRPr="0015062A" w:rsidRDefault="00A00F45" w:rsidP="0015062A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темы;</w:t>
      </w:r>
    </w:p>
    <w:p w:rsidR="00A00F45" w:rsidRPr="0015062A" w:rsidRDefault="00A00F45" w:rsidP="0015062A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A00F45" w:rsidRPr="0015062A" w:rsidRDefault="00A00F45" w:rsidP="0015062A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проработки материала;</w:t>
      </w:r>
    </w:p>
    <w:p w:rsidR="00A00F45" w:rsidRPr="0015062A" w:rsidRDefault="00A00F45" w:rsidP="0015062A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полнота использования источников;</w:t>
      </w:r>
    </w:p>
    <w:p w:rsidR="00A00F45" w:rsidRPr="0015062A" w:rsidRDefault="00A00F45" w:rsidP="0015062A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реферата требованиям.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тема соответствует содерж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нию; определена и выделена проблема; на основе первоисточников проблема самостоятельно изучена; материал логично изложен, регламент изложения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блюдается.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(хорошо)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тема соответствует содерж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нию; определена и выделена проблема; на основе первоисточников проблема не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изучена; материал логично изложен, регламент изложения не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блюдается.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тема не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содержанию; не определена и не выделена проблема; на основе первои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проблема не достаточно изучена; материал не логично изложен, 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 изложения не соблюдается.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 (неудовлетворительно)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тема реферата не раскрыта,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наруживается существенное непонимание проблемы.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«1»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реферат выпускником не представлен.</w:t>
      </w:r>
    </w:p>
    <w:p w:rsidR="00A00F45" w:rsidRPr="0015062A" w:rsidRDefault="00A00F45" w:rsidP="00894C54">
      <w:pPr>
        <w:pStyle w:val="3"/>
      </w:pPr>
      <w:r w:rsidRPr="0015062A">
        <w:lastRenderedPageBreak/>
        <w:br/>
      </w:r>
      <w:bookmarkStart w:id="8" w:name="_Toc56067837"/>
      <w:r w:rsidR="00123BFE" w:rsidRPr="0015062A">
        <w:t>7</w:t>
      </w:r>
      <w:r w:rsidR="005F4525" w:rsidRPr="0015062A">
        <w:t xml:space="preserve"> </w:t>
      </w:r>
      <w:r w:rsidR="003C2E18" w:rsidRPr="0015062A">
        <w:t>МЕТОДИЧЕСКИЕ УКАЗАНИЯ ПО ПОДГОТОВКЕ К НАПИСАНИЮ И ОФОРМЛЕНИЮ ИНФОРМАЦИОННОГО СООБЩЕНИЯ</w:t>
      </w:r>
      <w:bookmarkEnd w:id="8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– это вид вне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аудиторной самостоятельной работы по подготовке небольшого по объёму устного сообщения для озвучив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семинаре, практическом занятии. Сообщаемая информация носит хара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уточнения или обобщения, несёт новизну, отражает современ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взгляд по определённым проблемам.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отличается от докладов и рефератов не только объёмом 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 но и её характером – сообщения дополня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изучаемый вопрос фа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тическими или статистическими мате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риалами. Оформляется задание письме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оно может включать элементы наглядности (иллюстрации, демонстрацию).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времени на озвучивание сообщения – до 5 мин.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подготовку сообщения зависят от труд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сбора информации, сложности материала по теме, инди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видуальных особенностей студента и определяются преподава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 Ориентировочное время на подг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товку информационного сообщения – 1час.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выполнению</w:t>
      </w:r>
    </w:p>
    <w:p w:rsidR="00A00F45" w:rsidRPr="0015062A" w:rsidRDefault="00A00F45" w:rsidP="0015062A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 изучить литературу по теме;</w:t>
      </w:r>
    </w:p>
    <w:p w:rsidR="00A00F45" w:rsidRPr="0015062A" w:rsidRDefault="00A00F45" w:rsidP="0015062A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или графическую структуру сообщения;</w:t>
      </w:r>
    </w:p>
    <w:p w:rsidR="00A00F45" w:rsidRPr="0015062A" w:rsidRDefault="00A00F45" w:rsidP="0015062A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основные понятия;</w:t>
      </w:r>
    </w:p>
    <w:p w:rsidR="00A00F45" w:rsidRPr="0015062A" w:rsidRDefault="00A00F45" w:rsidP="0015062A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текст дополнительные данные, характеризую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объект изучения;</w:t>
      </w:r>
    </w:p>
    <w:p w:rsidR="00A00F45" w:rsidRPr="0015062A" w:rsidRDefault="00A00F45" w:rsidP="0015062A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текст письменно;</w:t>
      </w:r>
    </w:p>
    <w:p w:rsidR="00A00F45" w:rsidRPr="0015062A" w:rsidRDefault="00A00F45" w:rsidP="0015062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на контроль преподавателю и озвучить в установленный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00F45" w:rsidRPr="0015062A" w:rsidRDefault="00A00F45" w:rsidP="0015062A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темы;</w:t>
      </w:r>
    </w:p>
    <w:p w:rsidR="00A00F45" w:rsidRPr="0015062A" w:rsidRDefault="00A00F45" w:rsidP="0015062A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A00F45" w:rsidRPr="0015062A" w:rsidRDefault="00A00F45" w:rsidP="0015062A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глубина проработки материала;</w:t>
      </w:r>
    </w:p>
    <w:p w:rsidR="00A00F45" w:rsidRPr="0015062A" w:rsidRDefault="00A00F45" w:rsidP="0015062A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полнота использования источников;</w:t>
      </w:r>
    </w:p>
    <w:p w:rsidR="00A00F45" w:rsidRPr="0015062A" w:rsidRDefault="00A00F45" w:rsidP="0015062A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элементов наглядности.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при актуальности темы;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содержания теме; глубокой проработки материала; грамотность и полн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использования источников; наличие элементов наглядности. Студент четко и ясно озвучивает сообщение, а не зачитывает.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(хорошо)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при актуальности темы;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содержания теме; грамотность и полнота использования источников;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сутствия элементов наглядности.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монотонно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 сообщение.</w:t>
      </w:r>
    </w:p>
    <w:p w:rsidR="005F452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сообщение не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ответствует содержания теме; отсутствуют элементы наглядности.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нотонно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 сообщение</w:t>
      </w:r>
    </w:p>
    <w:p w:rsidR="005F4525" w:rsidRPr="0015062A" w:rsidRDefault="005F452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00F45" w:rsidRPr="0015062A" w:rsidRDefault="00123BFE" w:rsidP="00894C54">
      <w:pPr>
        <w:pStyle w:val="3"/>
      </w:pPr>
      <w:bookmarkStart w:id="9" w:name="_Toc56067838"/>
      <w:r w:rsidRPr="0015062A">
        <w:rPr>
          <w:shd w:val="clear" w:color="auto" w:fill="FFFFFF"/>
        </w:rPr>
        <w:lastRenderedPageBreak/>
        <w:t>8</w:t>
      </w:r>
      <w:r w:rsidR="00894C54">
        <w:rPr>
          <w:shd w:val="clear" w:color="auto" w:fill="FFFFFF"/>
        </w:rPr>
        <w:t xml:space="preserve"> </w:t>
      </w:r>
      <w:r w:rsidRPr="0015062A">
        <w:rPr>
          <w:shd w:val="clear" w:color="auto" w:fill="FFFFFF"/>
        </w:rPr>
        <w:t>МЕТОДИЧЕСКИЕ УКАЗАНИЯ ПО НАПИСАНИЮ И ОФОРМЛЕНИЮ КОНТРОЛЬНЫХ РАБОТ</w:t>
      </w:r>
      <w:bookmarkEnd w:id="9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являются одним из обязательных видов самосто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 студентов.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контрольных работ является выработка у студента навыков сам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стоятельной работы; формирование навыков работы со специальной литерат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и умения применять свои знания к конкретным ситуациям.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может состоять из теоретической части и (или) 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 (задач) по тем или иным вопросам (темам, разделам) изучаемой дисц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расчетами и ссылками на источники литературы.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обязательных контрольных работ студенты могут выполнять ко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 работы в рамках текущего контроля усвоения пройденного материала на аудиторных занятиях. Темы и даты проведения таких контрольных работ могут объявляться заранее, вследствие чего студенты имеют возможность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мостоятельной подготовки к ним.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контрольных работ может быть организован сем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нар, групповые или индивидуальные консультации (собеседование) с разбором наиболее трудных заданий и типичных ошибок.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894C54">
      <w:pPr>
        <w:pStyle w:val="3"/>
      </w:pPr>
      <w:bookmarkStart w:id="10" w:name="_Toc56067839"/>
      <w:r w:rsidRPr="0015062A">
        <w:lastRenderedPageBreak/>
        <w:t>9</w:t>
      </w:r>
      <w:r w:rsidR="00894C54">
        <w:t xml:space="preserve"> </w:t>
      </w:r>
      <w:r w:rsidR="003C2E18" w:rsidRPr="0015062A">
        <w:t>МЕТОДИЧЕСКИЕ РЕКОМЕНДАЦИИ ПО СОСТАВЛЕНИЮ КРОССВОРДОВ ПО ТЕМЕ И ОТВЕТОВ К НИМ</w:t>
      </w:r>
      <w:bookmarkEnd w:id="10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кроссвордов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разновидность отображения информ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работах как метод самоконтроля и взаим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знаний.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кроссвордов рассматривается как вид внеауди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торной сам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стоятельной работы и требует от студентов не только тех же качеств, что нео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 при разгадывании кроссвордов, но и умения систематизировать 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формацию. Кроссворды могут быть различны по форме и объему слов.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составление кроссвордов зависят от объёма инфо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мации, её сложности и определяются преподава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 Ориентировочное время на подготовку одного кроссвор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объёмом не менее 10 слов – 1 ч.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студента:</w:t>
      </w:r>
    </w:p>
    <w:p w:rsidR="00A00F45" w:rsidRPr="0015062A" w:rsidRDefault="00A00F45" w:rsidP="0015062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информацию по теме;</w:t>
      </w:r>
    </w:p>
    <w:p w:rsidR="00A00F45" w:rsidRPr="0015062A" w:rsidRDefault="00A00F45" w:rsidP="0015062A">
      <w:pPr>
        <w:pStyle w:val="a7"/>
        <w:numPr>
          <w:ilvl w:val="0"/>
          <w:numId w:val="37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создать графическую структуру, вопросы и ответы к ним;</w:t>
      </w:r>
    </w:p>
    <w:p w:rsidR="00A00F45" w:rsidRPr="0015062A" w:rsidRDefault="00A00F45" w:rsidP="0015062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 контроль в установленный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00F45" w:rsidRPr="0015062A" w:rsidRDefault="00A00F45" w:rsidP="0015062A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A00F45" w:rsidRPr="0015062A" w:rsidRDefault="00A00F45" w:rsidP="0015062A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формулировка вопросов;</w:t>
      </w:r>
    </w:p>
    <w:p w:rsidR="00A00F45" w:rsidRPr="0015062A" w:rsidRDefault="00A00F45" w:rsidP="0015062A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выполнен без ошибок;</w:t>
      </w:r>
    </w:p>
    <w:p w:rsidR="00A00F45" w:rsidRPr="0015062A" w:rsidRDefault="00A00F45" w:rsidP="0015062A">
      <w:pPr>
        <w:pStyle w:val="a7"/>
        <w:numPr>
          <w:ilvl w:val="0"/>
          <w:numId w:val="5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работа представлена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кроссворд содержит не менее 9-10 слов информации; эстетически оформлен; содержание соответствует теме; грамотная формулировка вопросов; кроссворд выполнен без ошибок; предста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(хорошо)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кроссворд содержит не менее 9-10 слов информации; эстетически оформлен; содержание соответствует теме;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достаточно грамотная формулировка вопросов; кроссворд выполнен с незн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чительными ошибками; представлен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кроссворд соде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менее 9-10 слов информации; оформлен небрежно; содержание не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теме; не грамотная формулировка вопросов; кроссворд выполнен с ошибками; не представлен на контроль в срок.</w:t>
      </w:r>
    </w:p>
    <w:p w:rsidR="00EA1E40" w:rsidRPr="0015062A" w:rsidRDefault="00EA1E4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894C54">
      <w:pPr>
        <w:pStyle w:val="3"/>
      </w:pPr>
      <w:bookmarkStart w:id="11" w:name="_Toc56067840"/>
      <w:r w:rsidRPr="0015062A">
        <w:lastRenderedPageBreak/>
        <w:t>10</w:t>
      </w:r>
      <w:r w:rsidR="00EA1E40" w:rsidRPr="0015062A">
        <w:t xml:space="preserve"> </w:t>
      </w:r>
      <w:r w:rsidR="003C2E18" w:rsidRPr="0015062A">
        <w:t>МЕТОДИЧЕСКИЕ РЕКОМЕНДАЦИИ ПО СОСТАВЛЕНИЮ ТЕСТОВ И ЭТАЛОНОВ ОТВЕТОВ К НИМ</w:t>
      </w:r>
      <w:bookmarkEnd w:id="11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тестов и эталонов ответов к ним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вид самостоятельной работы студента по закреплению изучен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информации путем ее диффере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циации, конкретизации, сравнения и уточнения в контрольной форме (вопроса, ответа) (приложение </w:t>
      </w:r>
      <w:r w:rsidR="001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Студент должен составить как сами тесты, так и этал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ответов к ним. Тесты могут быть различных уровней сложности, целесоо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 предоставлять студенту в этом свобо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выбора, главное, чтобы они были в рамках темы.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тестов (информационных единиц) можно определить либо давать произвольно. Контроль качества тестов можно вынести на обсу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ждение ("Кто их больше составил?", "Чьи тесты более точны, более интересны?" и т. д.) непосредственно на практическом занятии. Оценку их качества также целес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 провести в рамках занятия. Задание оформляется письменно.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составление тестов зависит от объема информации, сложности ее структурирования и определяют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преподавателем. Ориентир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вочное время на подготовку одного тестового задания – 0,1 ч.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студента:</w:t>
      </w:r>
    </w:p>
    <w:p w:rsidR="00A00F45" w:rsidRPr="0015062A" w:rsidRDefault="00A00F45" w:rsidP="0015062A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информацию по теме;</w:t>
      </w:r>
    </w:p>
    <w:p w:rsidR="00A00F45" w:rsidRPr="0015062A" w:rsidRDefault="00A00F45" w:rsidP="0015062A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ее системный анализ;</w:t>
      </w:r>
    </w:p>
    <w:p w:rsidR="00A00F45" w:rsidRPr="0015062A" w:rsidRDefault="00A00F45" w:rsidP="0015062A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тесты;</w:t>
      </w:r>
    </w:p>
    <w:p w:rsidR="00A00F45" w:rsidRPr="0015062A" w:rsidRDefault="00A00F45" w:rsidP="0015062A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эталоны ответов к ним;</w:t>
      </w:r>
    </w:p>
    <w:p w:rsidR="00A00F45" w:rsidRPr="0015062A" w:rsidRDefault="00A00F45" w:rsidP="0015062A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 контроль в установленный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00F45" w:rsidRPr="0015062A" w:rsidRDefault="00A00F45" w:rsidP="0015062A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тестовых заданий теме;</w:t>
      </w:r>
    </w:p>
    <w:p w:rsidR="00A00F45" w:rsidRPr="0015062A" w:rsidRDefault="00A00F45" w:rsidP="0015062A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тестовые задания наиболее важной информации;</w:t>
      </w:r>
    </w:p>
    <w:p w:rsidR="00A00F45" w:rsidRPr="0015062A" w:rsidRDefault="00A00F45" w:rsidP="0015062A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тестовых заданий по уровням сложности;</w:t>
      </w:r>
    </w:p>
    <w:p w:rsidR="00A00F45" w:rsidRPr="0015062A" w:rsidRDefault="00A00F45" w:rsidP="0015062A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правильных эталонов ответов;</w:t>
      </w:r>
    </w:p>
    <w:p w:rsidR="00A00F45" w:rsidRPr="0015062A" w:rsidRDefault="00A00F45" w:rsidP="0015062A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представлены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тестовые задания содержат не менее 19-20 слов информации; эстетически оформлены; содержание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теме; грамотная формулировка вопросов; тестовые задания выполнены без ошибок; представлены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(хорошо)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тестовые задания содержит не менее 19-20 слов информации; эстетически оформлены; содержание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теме; не достаточно грамотная формулировка вопросов; тестовые зад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выполнены с незначительными ошибками; представлены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тестовые задания содержат менее 15 слов информации; оформлены небрежно; содержание не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ответствует теме; не грамотная формулировка вопросов; тестовые задания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полнены с ошибками; не представлены на контроль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123BFE" w:rsidP="00894C54">
      <w:pPr>
        <w:pStyle w:val="3"/>
      </w:pPr>
      <w:bookmarkStart w:id="12" w:name="_Toc56067841"/>
      <w:r w:rsidRPr="0015062A">
        <w:lastRenderedPageBreak/>
        <w:t>11</w:t>
      </w:r>
      <w:r w:rsidR="00894C54">
        <w:t xml:space="preserve"> </w:t>
      </w:r>
      <w:r w:rsidR="003C2E18" w:rsidRPr="0015062A">
        <w:t>МЕТОДИЧЕСКИЕ РЕКОМЕНДАЦИИ К ПОДГОТОВКЕ МУЛЬТИМЕДИЙНЫХ ПРЕЗЕНТАЦИЙ И ДОКЛАДОВ</w:t>
      </w:r>
      <w:bookmarkEnd w:id="12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Мультимедийные презентации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вид само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стоятельной работы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по созданию наглядных инфор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мационных пособий, выполненных с 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мощью мультимедийной компьютерной программы PowerPoint (приложение 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Этот вид работы требует координации навыков студента по сбору, систе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матизации, переработке информации, оформления её в виде подборки матери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кратко отражающих основные вопросы изучаемой темы, в электронном виде. То есть создание мате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Материалы-презентации готовятся студентом в виде слайдов с испол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программы Microsoft PowerPoint. В качестве материалов-презентаций могут быть представлены результаты любого вида внеаудиторной самосто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по формату соответствующие режиму презентаций.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создание презентаций зависят от степе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трудности материала по теме, его объёма, уровня сложности создания презентации, инд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особенностей студента и определяются преподавателем.</w:t>
      </w:r>
    </w:p>
    <w:p w:rsidR="00A00F45" w:rsidRPr="00894C54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</w:t>
      </w:r>
      <w:r w:rsidR="00894C54"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студентам по подготовке и презентации доклада на з</w:t>
      </w:r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894C54"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нятиях</w:t>
      </w:r>
      <w:proofErr w:type="gramStart"/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 доклада должна быть согласованна с преподавателем и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теме занятия.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при его подготовке, должны соответствовать научно-методическим требованиям СУЗа и быть 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докладе.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регламент, оговоренный при получении зад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должны быть достаточными, но не чрезмерными.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студента над докладом-презентацией включает отработку навыков ораторства и умения организовать и проводить диспут.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в ходе работы по презентации доклада, отрабатывает умение ориентироваться в материале и отвечать на дополнительные вопросы слушат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в ходе работы по презентации доклада, отрабатывает умение самостоятельно обобщить материал и сделать выводы в заключении.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Докладом также может стать презентация реферата студента,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ствующая теме занятия.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обязан подготовить и выступить с докладом в строго отв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денное время преподавателем, и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докладчикам и содокладчикам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 и содокладчики - основные действующие лица. Они во мн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определяют содержание, стиль, активность данного занятия. Сложность в том, что докладчики и содокладчики должны знать и уметь очень многое: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новую информацию;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технические средства;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хорошо ориентироваться в теме всей презентации (семин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ра);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дискутировать и быстро отвечать на вопросы;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выполнять установленный регламент: докладчик - 10 мин.; содокладчик - 5 мин.; дискуссия - 10 мин.;</w:t>
      </w:r>
    </w:p>
    <w:p w:rsidR="00A00F45" w:rsidRPr="0015062A" w:rsidRDefault="00A00F45" w:rsidP="0015062A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композиционной структуре доклада.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выступление состоит из трех частей: вступл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основная часть и заключение.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помогает обеспечить успех выступления по любой темат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 Вступление должно содержать:</w:t>
      </w:r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презентации (доклада);</w:t>
      </w:r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краткое перечисление рассматриваемых вопросов;</w:t>
      </w:r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 интересную форму изложения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00F45" w:rsidRPr="0015062A" w:rsidRDefault="00A00F45" w:rsidP="0015062A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 в которой выступающий должен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темой и захотели ознакомиться с материалами. При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- это ясное четкое обобщение и краткие выводы, которых всегда ждут слушатели.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студента:</w:t>
      </w:r>
    </w:p>
    <w:p w:rsidR="00A00F45" w:rsidRPr="0015062A" w:rsidRDefault="00A00F45" w:rsidP="0015062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материалы темы, выделяя главное и второсте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пенное;</w:t>
      </w:r>
    </w:p>
    <w:p w:rsidR="00A00F45" w:rsidRPr="0015062A" w:rsidRDefault="00A00F45" w:rsidP="0015062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логическую связь между элементами темы;</w:t>
      </w:r>
    </w:p>
    <w:p w:rsidR="00A00F45" w:rsidRPr="0015062A" w:rsidRDefault="00A00F45" w:rsidP="0015062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характеристику элементов в краткой форме;</w:t>
      </w:r>
    </w:p>
    <w:p w:rsidR="00A00F45" w:rsidRPr="0015062A" w:rsidRDefault="00A00F45" w:rsidP="0015062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A00F45" w:rsidRPr="0015062A" w:rsidRDefault="00A00F45" w:rsidP="0015062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работу и предоставить к установленному сроку.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00F45" w:rsidRPr="0015062A" w:rsidRDefault="00A00F45" w:rsidP="0015062A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A00F45" w:rsidRPr="0015062A" w:rsidRDefault="00A00F45" w:rsidP="0015062A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структурированность информации;</w:t>
      </w:r>
    </w:p>
    <w:p w:rsidR="00A00F45" w:rsidRPr="0015062A" w:rsidRDefault="00A00F45" w:rsidP="0015062A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логической связи изложенной информации;</w:t>
      </w:r>
    </w:p>
    <w:p w:rsidR="00A00F45" w:rsidRPr="0015062A" w:rsidRDefault="00A00F45" w:rsidP="0015062A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оформления, его соответствие требова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ниям;</w:t>
      </w:r>
    </w:p>
    <w:p w:rsidR="00A00F45" w:rsidRPr="0015062A" w:rsidRDefault="00A00F45" w:rsidP="0015062A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представлена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теме;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«4» (хорошо)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студент создал презентацию самостоятельно; презентация содержит не менее 10 слайдов информации; эст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 оформлена; не имеет иллюстрации; содержание соответствует теме; правильная структурированность информации; в презентации не прослеживае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наличие логической связи изложенной информации; студент не представляет свою презентацию.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студент не сам создал презентацию; презентация содержит менее 10 слайдов; оформлена не э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тетически, не имеет иллюстрации; содержание не соответствует теме; в презе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не прослеживается наличие логической связи изложенной информации; студент не представляет свою презентацию.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0832DB" w:rsidP="00894C54">
      <w:pPr>
        <w:pStyle w:val="3"/>
      </w:pPr>
      <w:bookmarkStart w:id="13" w:name="_Toc56067842"/>
      <w:r w:rsidRPr="0015062A">
        <w:lastRenderedPageBreak/>
        <w:t>1</w:t>
      </w:r>
      <w:r w:rsidR="00123BFE" w:rsidRPr="0015062A">
        <w:t>2</w:t>
      </w:r>
      <w:r w:rsidR="00EA1E40" w:rsidRPr="0015062A">
        <w:t xml:space="preserve"> </w:t>
      </w:r>
      <w:r w:rsidR="003C2E18" w:rsidRPr="0015062A">
        <w:t>МЕТОДИЧЕСКИЕ РЕКОМЕНДАЦИИ ПО ПОДГОТОВКЕ И ОФОРМЛЕНИЮ ЭССЕ</w:t>
      </w:r>
      <w:bookmarkEnd w:id="13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Написание эссе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вид внеаудиторной самостоятель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по написанию сочинения небольшого объема и свободной композиции на частную тему, трактуемую субъективн</w:t>
      </w:r>
      <w:r w:rsidR="0023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обычно неполно (приложение 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Тематика эссе должна быть актуальной, затрагивающей современные пробле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области изучения дисциплины. Студент должен раскрыть не только суть пр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блемы, привести различные 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 изла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свою точку зрения.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Эссе, как правило, имеет задание, посвященное решению одной из пр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 касающейся области учебных или научных интересов дисциплины, общее проблемное поле, на основании чего студент сам формулирует тему. При 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крытии темы он должен проявить оригинальность подхода к решению пробле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реалистичность, полезность и значимость предложенных идей, яркость,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разность, художественную оригинальность изложения.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подавателем. Ориентировочное время на подг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товку – 4 ч.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дополнительного задания планируется заранее и вносится в карту самостоятельной работы в начале изучения дисциплины. Эссе может быть представлено на практическом занятии, на конкурсе студенческих работ, научных конферен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студента: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внимательно прочитать задание и сформулировать тему не только актуальную по своему значению, но и оригинальную и интересную по соде</w:t>
      </w:r>
      <w:r w:rsidRPr="0015062A">
        <w:rPr>
          <w:color w:val="000000"/>
          <w:sz w:val="28"/>
          <w:szCs w:val="28"/>
        </w:rPr>
        <w:t>р</w:t>
      </w:r>
      <w:r w:rsidRPr="0015062A">
        <w:rPr>
          <w:color w:val="000000"/>
          <w:sz w:val="28"/>
          <w:szCs w:val="28"/>
        </w:rPr>
        <w:t>жанию;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lastRenderedPageBreak/>
        <w:t>подобрать и изучить источники по теме, содержащуюся в них и</w:t>
      </w:r>
      <w:r w:rsidRPr="0015062A">
        <w:rPr>
          <w:color w:val="000000"/>
          <w:sz w:val="28"/>
          <w:szCs w:val="28"/>
        </w:rPr>
        <w:t>н</w:t>
      </w:r>
      <w:r w:rsidRPr="0015062A">
        <w:rPr>
          <w:color w:val="000000"/>
          <w:sz w:val="28"/>
          <w:szCs w:val="28"/>
        </w:rPr>
        <w:t>формацию;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выбрать главное и второстепенное;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составить план эссе;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лаконично, но емко раскрыть содержание проблемы и свои подх</w:t>
      </w:r>
      <w:r w:rsidRPr="0015062A">
        <w:rPr>
          <w:color w:val="000000"/>
          <w:sz w:val="28"/>
          <w:szCs w:val="28"/>
        </w:rPr>
        <w:t>о</w:t>
      </w:r>
      <w:r w:rsidRPr="0015062A">
        <w:rPr>
          <w:color w:val="000000"/>
          <w:sz w:val="28"/>
          <w:szCs w:val="28"/>
        </w:rPr>
        <w:t>ды к ее решению;</w:t>
      </w:r>
    </w:p>
    <w:p w:rsidR="00A00F45" w:rsidRPr="0015062A" w:rsidRDefault="00A00F45" w:rsidP="0015062A">
      <w:pPr>
        <w:pStyle w:val="a7"/>
        <w:numPr>
          <w:ilvl w:val="0"/>
          <w:numId w:val="4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оформить эссе и сдать в установленный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оригинальность идеи, подхода;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оценки существующего положения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полезность и реалистичность предложенной идеи;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реализации данной идеи, подхода, широта охвата;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выразительность, яркость, образность изложения;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</w:p>
    <w:p w:rsidR="00A00F45" w:rsidRPr="0015062A" w:rsidRDefault="00A00F45" w:rsidP="0015062A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представлено в срок.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(отлично)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тема соответствует содерж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нию; определена и выделена проблема; студент раскрыл не только суть пр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блемы, но и привел различные точки зрения и выразил собственные взгляды на нее; эссе не содержит речевых и грамматических ошибок.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(хорошо)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тема соответствует содерж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нию; определена и выделена проблема; не раскрыта суть проблемы; эссе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1-2 речевых и грамматических ошибок.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(удовлетворительно)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тема не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содержанию; не определена и не выделена проблема; материал не 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гично изложен; имеются грамматические и речевые ошибки.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0832DB" w:rsidP="00894C54">
      <w:pPr>
        <w:pStyle w:val="3"/>
      </w:pPr>
      <w:bookmarkStart w:id="14" w:name="_Toc56067843"/>
      <w:r w:rsidRPr="0015062A">
        <w:lastRenderedPageBreak/>
        <w:t>1</w:t>
      </w:r>
      <w:r w:rsidR="00123BFE" w:rsidRPr="0015062A">
        <w:t>3</w:t>
      </w:r>
      <w:r w:rsidR="00EA1E40" w:rsidRPr="0015062A">
        <w:t xml:space="preserve"> </w:t>
      </w:r>
      <w:r w:rsidR="003C2E18" w:rsidRPr="0015062A">
        <w:t>МЕТОДИЧЕСКИЕ УКАЗАНИЯ ПО ИСПОЛЬЗОВАНИЮ ИНФОРМАЦИОННЫХ ТЕХНОЛОГИЙ</w:t>
      </w:r>
      <w:bookmarkEnd w:id="14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изучения учебных дисциплин необходимо использовать пер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довые </w:t>
      </w: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информационные технологии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компьютерную технику, электронные 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данных, Интернет. При использовании интернет - ресурсов студентам сл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учитывать следующие рекомендации:</w:t>
      </w:r>
    </w:p>
    <w:p w:rsidR="00A00F45" w:rsidRPr="0015062A" w:rsidRDefault="00A00F45" w:rsidP="0015062A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критически относиться к информации;</w:t>
      </w:r>
    </w:p>
    <w:p w:rsidR="00A00F45" w:rsidRPr="0015062A" w:rsidRDefault="00A00F45" w:rsidP="0015062A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научиться обрабатывать большие объемы информации, представленные в источниках, уметь видеть сильные и слабые стороны, выд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из представленного материала наиболее существенную часть;</w:t>
      </w:r>
    </w:p>
    <w:p w:rsidR="00A00F45" w:rsidRPr="0015062A" w:rsidRDefault="00A00F45" w:rsidP="0015062A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плагиата! (плагиат — присвоение плодов 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жого творчества: опубликование чужих произведений под своим именем без указания источника или использование без преобразующих творческих измен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внесенных заимствователем). Поэтому, если текст источника остается без изменения, не забывайте сделать ссылки на автора работы.</w:t>
      </w:r>
    </w:p>
    <w:p w:rsidR="00A00F45" w:rsidRPr="00894C54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Самостоятельная работа в Интернете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информационные технологии (НИТ) могут использоваться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F45" w:rsidRPr="0015062A" w:rsidRDefault="00A00F45" w:rsidP="0015062A">
      <w:pPr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поиска информации в сети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web-браузеров, баз данных, пользование информационно-поисковыми и информационно-справочными системами, автоматизированными библиотечными системами, электронными журналами;</w:t>
      </w:r>
    </w:p>
    <w:p w:rsidR="00A00F45" w:rsidRPr="0015062A" w:rsidRDefault="00A00F45" w:rsidP="0015062A">
      <w:pPr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диалога в сети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электронной почты, синхронных и отсроченных телеконференций;</w:t>
      </w:r>
    </w:p>
    <w:p w:rsidR="00A00F45" w:rsidRPr="0015062A" w:rsidRDefault="00A00F45" w:rsidP="0015062A">
      <w:pPr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тематических web-страниц и web</w:t>
      </w:r>
      <w:r w:rsidR="00BD1278"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-квестов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html-редакторов, web-браузеров, графических редакторов.</w:t>
      </w:r>
    </w:p>
    <w:p w:rsidR="00A00F45" w:rsidRPr="00894C54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Возможности новых информационных технологий</w:t>
      </w:r>
    </w:p>
    <w:p w:rsidR="00A00F45" w:rsidRPr="00894C54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организации учебных занятий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Поиск и обработка информации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реферата-обзора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 на сайт по теме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существующих рефератов в сети на данную тему, их оцен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своего варианта плана лекции или ее фрагмента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библиографического списка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фрагмента практического занятия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доклада по теме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дискуссии по теме</w:t>
      </w:r>
    </w:p>
    <w:p w:rsidR="00A00F45" w:rsidRPr="0015062A" w:rsidRDefault="00A00F45" w:rsidP="0015062A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web-квестом, подготовленным преподавателем или найденным в сети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Диалог в сети</w:t>
      </w:r>
    </w:p>
    <w:p w:rsidR="00A00F45" w:rsidRPr="0015062A" w:rsidRDefault="00A00F45" w:rsidP="0015062A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состоявшейся или предстоящей лекции в списке 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сылки группы</w:t>
      </w:r>
    </w:p>
    <w:p w:rsidR="00A00F45" w:rsidRPr="0015062A" w:rsidRDefault="00A00F45" w:rsidP="0015062A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 синхронной телеконференции (чате) со специалистами или студентами других групп или вузов, изучающих данную тему</w:t>
      </w:r>
    </w:p>
    <w:p w:rsidR="00A00F45" w:rsidRPr="0015062A" w:rsidRDefault="00A00F45" w:rsidP="0015062A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возникающих проблем в отсроченной телеконференции</w:t>
      </w:r>
    </w:p>
    <w:p w:rsidR="00A00F45" w:rsidRPr="0015062A" w:rsidRDefault="00A00F45" w:rsidP="0015062A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 преподавателем и другими студентами через отср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ченную телеконференцию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Создание web-страниц и web-квестов</w:t>
      </w:r>
    </w:p>
    <w:p w:rsidR="00A00F45" w:rsidRPr="0015062A" w:rsidRDefault="00A00F45" w:rsidP="0015062A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выполненных рефератов и рецензий на сайте поддер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курса, создание рейтинга студенческих работ по данной теме</w:t>
      </w:r>
    </w:p>
    <w:p w:rsidR="00A00F45" w:rsidRPr="0015062A" w:rsidRDefault="00A00F45" w:rsidP="0015062A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библиографий по теме</w:t>
      </w:r>
    </w:p>
    <w:p w:rsidR="00A00F45" w:rsidRPr="0015062A" w:rsidRDefault="00A00F45" w:rsidP="0015062A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тематических web-страниц индивидуально и в мини-группах</w:t>
      </w:r>
      <w:proofErr w:type="gramEnd"/>
    </w:p>
    <w:p w:rsidR="00A00F45" w:rsidRPr="0015062A" w:rsidRDefault="00A00F45" w:rsidP="0015062A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web-квестов для работы по теме и размещение их на сайте курса</w:t>
      </w:r>
    </w:p>
    <w:p w:rsidR="00A00F45" w:rsidRPr="00894C54" w:rsidRDefault="000832DB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 готовить рефераты с помощью интернета</w:t>
      </w:r>
      <w:r w:rsidR="00894C54" w:rsidRPr="00894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отобрать нужный для работы материал в наше время нет никакой необходимости сидеть в библиотеке. Вполне можно использовать Интернет. Помимо книг и учебных пособий во Всемирной Сети всегда можно найти некоторое количество готовых работ сходной тематики различного уро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(от докладов на 1-2 страницы до дипломных работ объёмом до 100 листов),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можно использовать в качестве образца или основы для будущего 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стоит опасаться искушения сдать понравившуюся готовую раб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вместо того, чтобы написать свою. Большинство преподавателей прекрасно знакомы с различными рефератами, постоянно просматривают появляющиеся новинки в Сети и вполне могут определить источник, откуда была скачана да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работа, а это грозит осложнениями, вплоть до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несдачи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Кроме того, учебный реферат формирует те теоретические навыки, которые будут необх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 при написании работ более высокого порядка (курсовых, бакалаврских, дипломных и др.). Поэтому стоит попробовать написать хотя бы несколько учебных рефератов самостоятельно. Таким образом, активное использование в современном учебном процессе такой формы работы, как написание реферата, вполне обосновано.</w:t>
      </w:r>
    </w:p>
    <w:p w:rsidR="00A00F45" w:rsidRPr="00894C54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написанию реферата следует "с умом": в некоторых случ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достаточно будет сдать готовую работу, найденную в Интернете, в других целесообразно обратиться за помощью к специалисту, а в иных стоит пораб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самому. Использование Интернета при самостоятельной подготовке реф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 оправдано, так как помогает в достаточно короткий срок (в любое время суток, а также в праздничные и выходные дни, в отличие от библиотеки) пол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необходимый материал с минимальными затратами. Если при написании реферата используются не только книги и учебные пособия, найденные в Сети, но и готовые работы, то стоит обратить внимание на их качество. Как минимум,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тоит просмотреть готовый текст на предмет соответствия темы и материала, наличие плана работы, списка литературы и объёма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всего использовать своего рода творческий подход: взять несколько работ одной и той же темат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сравнить, </w:t>
      </w:r>
      <w:r w:rsidRPr="00894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выбрать наиболее удачные моменты, дополнить материалом из учебников и периодических изданий и взять их в качестве основы для создания собственной уникальной работы.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в это трудоёмком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вопросе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такие сайты, как: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бесплатных рефератов, дипломов и</w:t>
      </w:r>
      <w:r w:rsidR="00BD1278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курсовых работ http://kref.ru/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Коллекция рефератов на нетехнические темы: http://cclib.nsu./tcd/referats/;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рефератов "На куличках</w:t>
      </w:r>
      <w:r w:rsidR="00EA1E40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http://referat.kulichki.net/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коллекция рефератов:</w:t>
      </w:r>
      <w:r w:rsidR="00EA1E40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http://www.referat.ru.referat/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коллекция рефератов: h</w:t>
      </w:r>
      <w:r w:rsidR="00EA1E40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ttp://www.students.ru.referats/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F45" w:rsidRPr="0015062A" w:rsidRDefault="00A00F45" w:rsidP="0015062A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банк российских рефератов: h</w:t>
      </w:r>
      <w:r w:rsidR="00EA1E40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ttp://dic.miem.edu.ru/referat/. 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каждый может создать свою собственную коллекцию реф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ратов и обмениваться с другими или даже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зарабатывать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деньги.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адреса в сети Интернет:</w:t>
      </w:r>
    </w:p>
    <w:p w:rsidR="00A00F45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www.gks.ru – Федеральная служба государственной статистики;</w:t>
      </w:r>
    </w:p>
    <w:p w:rsidR="00A00F45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www.infopravo.by.ru - Законодательство Российской Федерации;</w:t>
      </w:r>
    </w:p>
    <w:p w:rsidR="00A00F45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www.consultant.ru - Интернет-версия системы «Консультант Плюс»;</w:t>
      </w:r>
    </w:p>
    <w:p w:rsidR="00A00F45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www.garant.ru - Интернет-версия системы «Гарант»;</w:t>
      </w:r>
    </w:p>
    <w:p w:rsidR="00A00F45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www.rsl.ru - Российская государственная библиотека;</w:t>
      </w:r>
    </w:p>
    <w:p w:rsidR="00A00F45" w:rsidRPr="0015062A" w:rsidRDefault="00075536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alleng.ru - Библиотека учебников</w:t>
      </w:r>
      <w:proofErr w:type="gramStart"/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00F45" w:rsidRPr="0015062A" w:rsidRDefault="00075536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bibliotekar.ru - Электронная библиотека;</w:t>
      </w:r>
    </w:p>
    <w:p w:rsidR="000832DB" w:rsidRPr="0015062A" w:rsidRDefault="00A00F45" w:rsidP="0015062A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www.finansy.ru/ - Книги, статьи из сборников и журналов по экон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мике </w:t>
      </w:r>
    </w:p>
    <w:p w:rsidR="000832DB" w:rsidRPr="0015062A" w:rsidRDefault="000832DB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45" w:rsidRPr="0015062A" w:rsidRDefault="00894C54" w:rsidP="00894C54">
      <w:pPr>
        <w:pStyle w:val="3"/>
        <w:rPr>
          <w:shd w:val="clear" w:color="auto" w:fill="FFFFFF"/>
        </w:rPr>
      </w:pPr>
      <w:bookmarkStart w:id="15" w:name="_Toc56067844"/>
      <w:r w:rsidRPr="0015062A">
        <w:rPr>
          <w:shd w:val="clear" w:color="auto" w:fill="FFFFFF"/>
        </w:rPr>
        <w:lastRenderedPageBreak/>
        <w:t xml:space="preserve">14 МЕТОДИЧЕСКИЕ УКАЗАНИЯ ПО ОФОРМЛЕНИЮ </w:t>
      </w:r>
      <w:r>
        <w:rPr>
          <w:shd w:val="clear" w:color="auto" w:fill="FFFFFF"/>
        </w:rPr>
        <w:t>СПИСКА ИСПОЛЬЗОВАННЫХ ИСТОЧНИКОВ</w:t>
      </w:r>
      <w:bookmarkEnd w:id="15"/>
      <w:r>
        <w:rPr>
          <w:shd w:val="clear" w:color="auto" w:fill="FFFFFF"/>
        </w:rPr>
        <w:t xml:space="preserve"> </w:t>
      </w:r>
    </w:p>
    <w:p w:rsidR="0089246D" w:rsidRPr="0015062A" w:rsidRDefault="0089246D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библиографический список включают все документы, использованные при написании научной работы, независимо от их носителя, включая электро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издания и ресурсы Интернет.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библиографическое описание в соответствии с требован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ГОСТ 7.1-2003 «Библиографическая запись. Библиографическое описание. Общие требования и правила составления».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группировке материала в списке надо отнестись с большим вниман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так как именно она отражает глубину изученности темы ее автором.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способы группировки документов в прилага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библиографическом списке:</w:t>
      </w:r>
    </w:p>
    <w:p w:rsidR="00A00F45" w:rsidRPr="0015062A" w:rsidRDefault="00A00F45" w:rsidP="0015062A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Алфавитный;</w:t>
      </w:r>
    </w:p>
    <w:p w:rsidR="00A00F45" w:rsidRPr="0015062A" w:rsidRDefault="00A00F45" w:rsidP="0015062A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Систематический;</w:t>
      </w:r>
    </w:p>
    <w:p w:rsidR="00A00F45" w:rsidRPr="0015062A" w:rsidRDefault="00A00F45" w:rsidP="0015062A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Хронологический;</w:t>
      </w:r>
    </w:p>
    <w:p w:rsidR="00A00F45" w:rsidRPr="0015062A" w:rsidRDefault="00A00F45" w:rsidP="0015062A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главам.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Алфавитный способ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Описания книг, статей и электронных изданий располагаются в нем в общем алфавите фамилий авторов и заглавий книг и ст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(если автор не указан).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произведений авторов-однофамильцев располагаются обычно в алфавите их инициалов.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одного и того же автора располагаются или в алфавите их назв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или в хронологии их издания.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и составные фамилии рассматриваются как два или более сл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записи на работы таких авторов располагаются после записей, сделанных под фамилией, совпадающей с первой частью двойной или составной фамилии: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Андерсен, В.К.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Андерсен, С. 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Андреев, С.Т.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Андреев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Каботов, В.Л.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Смоленский, Л.Д.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Андреева, И.А.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способ группировки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расположении материалов по отдельным отраслям знаний, вопросам и темам в их логическом соподчинении. Вначале указываются источники общего характера, затем по 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дельным темам. Внутри разделов списка материалы располагаются по алфав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Хронологический порядок расположения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применяется в основном в работах, посвященных истории развития науки или какой-либо 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 Материалы в списке располагаются либо в хронологическом порядке пу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ликаций книг и статей, либо в хронологии событий.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группировки записей по главам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заключаются в следу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щем: вначале списка в алфавитном порядке указываются работы общего хара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тера, имеющие отношение к научной работе в целом. Затем приводятся записи на документы, относящиеся к каждой главе в отдельности. Внутри материал располагают либо в алфавите авторов и заглавий, либо по хронологии.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используется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алфавитный принцип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точников. Независимо от выбранного способа группировки материала каждая запись в списке нумеруется. Нумерация документов должна быть сквозной: от начала списка до конца. Номер записывают арабскими цифрами, ставят перед записью и отделяют точкой.</w:t>
      </w:r>
    </w:p>
    <w:p w:rsidR="000832DB" w:rsidRPr="0015062A" w:rsidRDefault="000832DB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Примеры оформления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Нормативно-правовые документы</w:t>
      </w:r>
    </w:p>
    <w:p w:rsidR="00A00F45" w:rsidRPr="0015062A" w:rsidRDefault="00A00F45" w:rsidP="0015062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министра образования Российской Федерации В.М. Фили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 на рас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ширенном заседании итоговой коллегии от 21 февраля 2001 г. // Стандарты и мо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ниторинг в образовании. - 2001. - № 2. – С. 2-10.</w:t>
      </w:r>
    </w:p>
    <w:p w:rsidR="00A00F45" w:rsidRPr="0015062A" w:rsidRDefault="00A00F45" w:rsidP="0015062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Генеральное соглашение между общероссийскими объединениями профсоюзов, общероссийскими объединениями работодателей и Правител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РФ на 2002-2004 гг. // Российская газета. -2002.- 19 января.- С. 4-5.</w:t>
      </w:r>
    </w:p>
    <w:p w:rsidR="00A00F45" w:rsidRPr="0015062A" w:rsidRDefault="00A00F45" w:rsidP="0015062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Трудовой кодекс Российской Федерации от 30 декабря 2001г. №197-ФЗ Принят </w:t>
      </w:r>
      <w:proofErr w:type="spellStart"/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дарственной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Думой 21 декабря 2001 года, Одобрен 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 Федерации 26 декабря 2001 года/Российская газета, 2001.31 декабря (в ред. Федеральных законов 24.07.2002, № 97-ФЗ, от 24, 25.07.2002 № 116-ФЗ, 30.06.2006 № 90-ФЗ).</w:t>
      </w:r>
    </w:p>
    <w:p w:rsidR="00A00F45" w:rsidRPr="0015062A" w:rsidRDefault="00A00F45" w:rsidP="0015062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Монографическая литература</w:t>
      </w:r>
    </w:p>
    <w:p w:rsidR="00A00F45" w:rsidRPr="0015062A" w:rsidRDefault="00A00F45" w:rsidP="0015062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социология труда: учебник/ под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д.э.н., проф. А.Я. Кибанова.- М.: ИНФРА-М, 2003.- 584с.</w:t>
      </w:r>
    </w:p>
    <w:p w:rsidR="00A00F45" w:rsidRPr="0015062A" w:rsidRDefault="00A00F45" w:rsidP="0015062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Егоршин, А.П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персоналом/А.П. Егоршин.- Н. Новг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НИМБ, 1997. - 548 с.</w:t>
      </w:r>
    </w:p>
    <w:p w:rsidR="00A00F45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Эренберг, Р. Современная экономика труда: Теория и госуда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политика/ Р. Эренберг, Р. Смит.- М.: Изд-во МГУ, 1996.- 800 с.</w:t>
      </w:r>
    </w:p>
    <w:p w:rsidR="00A00F45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Головачев, А.С. Организация, нормирование и оплата труда: учеб</w:t>
      </w:r>
      <w:proofErr w:type="gramStart"/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/А.С. Головачев [и др.]; под общ. ред. А.С. Головачева – 3-е изд. испр.- Минск: Новое знание, 2007.- 603с.</w:t>
      </w:r>
    </w:p>
    <w:p w:rsidR="00A00F45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Периодическая литература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Яковлев, А.Н. Свобода – это наше все…? / А.Н. Яковлев // Рос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ести. – 2001. – 24 янв. – С. 2.</w:t>
      </w:r>
    </w:p>
    <w:p w:rsidR="00A00F45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Стоунхаус, Д. Управление организационными знаниями/Д. Стоунх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ус// Менеджмент в России и за рубежом.-1999. -№ 1.-С. 14-26.</w:t>
      </w:r>
    </w:p>
    <w:p w:rsidR="00A00F45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т.д.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электронных ресурсов</w:t>
      </w:r>
    </w:p>
    <w:p w:rsidR="00A00F45" w:rsidRPr="0015062A" w:rsidRDefault="00A00F45" w:rsidP="0015062A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Бычков, В.В. Эстетика Владимира Соловьева как актуальная пар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дигма: К 100-летию со дня смерти В.Л. Соловьева: [Электронный ресурс] / В.В. Бычков. – Электрон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– Б.м., Б.г.- Режим доступа к ст.: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http://spasil.ru/biblt/bichov2.htm</w:t>
      </w:r>
    </w:p>
    <w:p w:rsidR="00A00F45" w:rsidRPr="0015062A" w:rsidRDefault="00A00F45" w:rsidP="0015062A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проект «МАРС» [Электронный ресурс]. – Эле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 – М., [2006]. – Режим доступа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http://www.mars.udsu/ru. – [Загл. с экрана].</w:t>
      </w:r>
    </w:p>
    <w:p w:rsidR="00A00F45" w:rsidRPr="0015062A" w:rsidRDefault="00A00F45" w:rsidP="0015062A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Крутихин, И. В. Корпоративная аналитическая база данных статей: принципы организации [Электронный ресурс] / И. В. Крутихин. – Электрон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 – М., [2005]. – Режим доступа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http://rckk.ru/win/inter-events/crimea 2002/trud/sec1114/Doc25.HTML. – [Загл. с экрана].</w:t>
      </w: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33C0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33C0" w:rsidRPr="0015062A" w:rsidRDefault="00894C54" w:rsidP="00894C54">
      <w:pPr>
        <w:pStyle w:val="3"/>
      </w:pPr>
      <w:bookmarkStart w:id="16" w:name="_Toc56067845"/>
      <w:r w:rsidRPr="0015062A">
        <w:lastRenderedPageBreak/>
        <w:t>СПИСОК ИСПОЛЬЗОВАНН</w:t>
      </w:r>
      <w:r>
        <w:t>ЫХ ИСТОЧНИКОВ</w:t>
      </w:r>
      <w:bookmarkEnd w:id="16"/>
      <w:r>
        <w:t xml:space="preserve"> 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Алханов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Самостоятельная работа студентов / А.Р.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Алханов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Высшее образование в России. – 2005. – №11. – С.86-89.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Измайлова М.А. Организация внеаудиторной самостоятельной 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студентов: Методическое по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собие. – М.: Издательско-торговая корпор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«Даш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К°», 2008. – 64 с.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Плотникова О.А. Самостоятельная работа студентов: деятельнос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подход / О.А.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Плотникова // Высшее образование в России. – 2005. – №1.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Портных В. О воспитании самостоятельности студентов / В.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// Высшее образование в России. – 2006. –№7. – С.155-157.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Росина Н.Д. Организация СРС в контексте инновационного образ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/ Н.Д.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Росина // Высшее образование в России. – 2006. – №7. – С.109-114.</w:t>
      </w:r>
    </w:p>
    <w:p w:rsidR="00DF33C0" w:rsidRPr="0015062A" w:rsidRDefault="00DF33C0" w:rsidP="0015062A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Рубаник А.А. Самостоятельная работа студентов / А.А.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Рубаник, Г.В.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Большаков, Н.С.</w:t>
      </w:r>
      <w:r w:rsidR="00075536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// Высшее образование в России. – 2005. – №6. – С.120-124.</w:t>
      </w:r>
    </w:p>
    <w:p w:rsidR="00DF33C0" w:rsidRPr="0015062A" w:rsidRDefault="00DF33C0" w:rsidP="0015062A">
      <w:pPr>
        <w:pStyle w:val="a7"/>
        <w:numPr>
          <w:ilvl w:val="0"/>
          <w:numId w:val="18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15062A">
        <w:rPr>
          <w:sz w:val="28"/>
          <w:szCs w:val="28"/>
        </w:rPr>
        <w:t>Тришина Е.С. Организация самостоятельной работы студентов как средство повышения профессиональной компетентности будущих педагогов [Текст] / Е.С. Тришина // Среднее профессиональное образование. - 2010. - № 9.- С. 14-19.</w:t>
      </w:r>
    </w:p>
    <w:p w:rsidR="00DF33C0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3C0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4D3E" w:rsidRPr="0015062A" w:rsidRDefault="00254D3E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54D3E" w:rsidRPr="0015062A" w:rsidRDefault="00254D3E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54D3E" w:rsidRPr="0015062A" w:rsidRDefault="00254D3E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F33C0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F33C0" w:rsidRPr="0015062A" w:rsidRDefault="00DF33C0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00F45" w:rsidRPr="00894C54" w:rsidRDefault="00894C54" w:rsidP="00894C54">
      <w:pPr>
        <w:pStyle w:val="3"/>
      </w:pPr>
      <w:bookmarkStart w:id="17" w:name="_Toc56067846"/>
      <w:r w:rsidRPr="00894C54">
        <w:lastRenderedPageBreak/>
        <w:t>ПРИЛОЖЕНИЕ А</w:t>
      </w:r>
      <w:bookmarkEnd w:id="17"/>
    </w:p>
    <w:p w:rsidR="00A00F45" w:rsidRPr="0015062A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 титульного листа реферата</w:t>
      </w:r>
    </w:p>
    <w:p w:rsidR="00A00F45" w:rsidRPr="0015062A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C7" w:rsidRPr="0015062A" w:rsidRDefault="008C56C7" w:rsidP="00894C5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062A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8C56C7" w:rsidRPr="0015062A" w:rsidRDefault="008C56C7" w:rsidP="00894C5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062A">
        <w:rPr>
          <w:rFonts w:ascii="Times New Roman" w:hAnsi="Times New Roman" w:cs="Times New Roman"/>
          <w:sz w:val="28"/>
          <w:szCs w:val="28"/>
        </w:rPr>
        <w:t>ГБПОУ «Уральский химико-технологический колледж»</w:t>
      </w:r>
    </w:p>
    <w:p w:rsidR="008C56C7" w:rsidRPr="0015062A" w:rsidRDefault="008C56C7" w:rsidP="00150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«……………………………………..»</w:t>
      </w:r>
    </w:p>
    <w:p w:rsidR="00A00F45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42"/>
      </w:tblGrid>
      <w:tr w:rsidR="006F6A5C" w:rsidRPr="0015062A" w:rsidTr="006F6A5C">
        <w:tc>
          <w:tcPr>
            <w:tcW w:w="1559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проверил:</w:t>
            </w:r>
          </w:p>
        </w:tc>
        <w:tc>
          <w:tcPr>
            <w:tcW w:w="2942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F6A5C" w:rsidRPr="0015062A" w:rsidTr="006F6A5C">
        <w:tc>
          <w:tcPr>
            <w:tcW w:w="1559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студент:</w:t>
            </w:r>
          </w:p>
        </w:tc>
        <w:tc>
          <w:tcPr>
            <w:tcW w:w="2942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5C" w:rsidRPr="0015062A" w:rsidTr="006F6A5C">
        <w:tc>
          <w:tcPr>
            <w:tcW w:w="1559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группа:</w:t>
            </w:r>
          </w:p>
        </w:tc>
        <w:tc>
          <w:tcPr>
            <w:tcW w:w="2942" w:type="dxa"/>
          </w:tcPr>
          <w:p w:rsidR="006F6A5C" w:rsidRPr="0015062A" w:rsidRDefault="006F6A5C" w:rsidP="008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481F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1F" w:rsidRPr="0015062A" w:rsidRDefault="0010481F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481F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Губаха,</w:t>
      </w:r>
      <w:r w:rsidR="0010481F"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81F" w:rsidRPr="00150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A00F45" w:rsidRPr="00894C54" w:rsidRDefault="00894C54" w:rsidP="00894C54">
      <w:pPr>
        <w:pStyle w:val="3"/>
      </w:pPr>
      <w:bookmarkStart w:id="18" w:name="_Toc56067847"/>
      <w:r w:rsidRPr="00894C54">
        <w:lastRenderedPageBreak/>
        <w:t>ПРИЛОЖЕНИЕ Б</w:t>
      </w:r>
      <w:bookmarkEnd w:id="18"/>
    </w:p>
    <w:p w:rsidR="00A00F45" w:rsidRPr="00894C54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Образец оформления презентации</w:t>
      </w:r>
    </w:p>
    <w:p w:rsidR="00A00F45" w:rsidRPr="0015062A" w:rsidRDefault="00A00F45" w:rsidP="0015062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слайд:</w:t>
      </w:r>
    </w:p>
    <w:tbl>
      <w:tblPr>
        <w:tblW w:w="6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0"/>
      </w:tblGrid>
      <w:tr w:rsidR="00A00F45" w:rsidRPr="0015062A" w:rsidTr="00A00F45"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информационного сообщения (или иного вида зад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ния):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Подготовил: Ф.И.О. студента, курс, группа, специальность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 Ф.И.О. преподавателя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pStyle w:val="a7"/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Второй слайд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5"/>
      </w:tblGrid>
      <w:tr w:rsidR="00A00F45" w:rsidRPr="0015062A" w:rsidTr="00E56FD0">
        <w:trPr>
          <w:trHeight w:val="120"/>
        </w:trPr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План: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______________________________.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______________________________.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______________________________.</w:t>
            </w:r>
          </w:p>
          <w:p w:rsidR="00A00F45" w:rsidRPr="0015062A" w:rsidRDefault="00A00F45" w:rsidP="008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6FD0" w:rsidRPr="0015062A" w:rsidRDefault="00E56FD0" w:rsidP="0015062A">
      <w:pPr>
        <w:pStyle w:val="a7"/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A00F45" w:rsidRPr="0015062A" w:rsidRDefault="00A00F45" w:rsidP="0015062A">
      <w:pPr>
        <w:pStyle w:val="a7"/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Третий слайд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5"/>
      </w:tblGrid>
      <w:tr w:rsidR="00A00F45" w:rsidRPr="0015062A" w:rsidTr="00E56FD0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45" w:rsidRPr="0015062A" w:rsidRDefault="00A00F45" w:rsidP="00894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F45" w:rsidRPr="0015062A" w:rsidRDefault="00A00F45" w:rsidP="00894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Литература:</w:t>
            </w:r>
          </w:p>
          <w:p w:rsidR="00A00F45" w:rsidRPr="0015062A" w:rsidRDefault="00A00F45" w:rsidP="00894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pStyle w:val="a7"/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Четвертый слайд и т.д.</w:t>
      </w:r>
    </w:p>
    <w:tbl>
      <w:tblPr>
        <w:tblW w:w="7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5"/>
      </w:tblGrid>
      <w:tr w:rsidR="00A00F45" w:rsidRPr="0015062A" w:rsidTr="004C3717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717" w:rsidRPr="0015062A" w:rsidRDefault="004C3717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F45" w:rsidRPr="0015062A" w:rsidRDefault="00A00F45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Лаконично раскрыва</w:t>
            </w:r>
            <w:r w:rsidR="004C3717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содержание информации, можно 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 рисунки, автофигуры, графики, д</w:t>
            </w:r>
            <w:r w:rsidR="004C3717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C3717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C3717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другие способы наглядного отображения и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</w:t>
            </w:r>
          </w:p>
          <w:p w:rsidR="004C3717" w:rsidRPr="0015062A" w:rsidRDefault="004C3717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3717" w:rsidRPr="0015062A" w:rsidRDefault="004C3717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4C54" w:rsidRDefault="00894C54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0F45" w:rsidRPr="0015062A" w:rsidRDefault="00894C54" w:rsidP="00894C54">
      <w:pPr>
        <w:pStyle w:val="3"/>
      </w:pPr>
      <w:bookmarkStart w:id="19" w:name="_Toc56067848"/>
      <w:r w:rsidRPr="0015062A">
        <w:lastRenderedPageBreak/>
        <w:t xml:space="preserve">ПРИЛОЖЕНИЕ </w:t>
      </w:r>
      <w:proofErr w:type="gramStart"/>
      <w:r>
        <w:t>В</w:t>
      </w:r>
      <w:bookmarkEnd w:id="19"/>
      <w:proofErr w:type="gramEnd"/>
    </w:p>
    <w:p w:rsidR="00A00F45" w:rsidRPr="00894C54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Образец оформления эссе</w:t>
      </w:r>
    </w:p>
    <w:p w:rsidR="00A00F45" w:rsidRPr="0015062A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Ф.И.О. студента, курс, группа, специальность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эссе: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эссе: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формулировании цели обратите внимание на следующие вопросы:</w:t>
      </w:r>
    </w:p>
    <w:p w:rsidR="00A00F45" w:rsidRPr="0015062A" w:rsidRDefault="00A00F45" w:rsidP="0015062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выбрали эту тему?</w:t>
      </w:r>
    </w:p>
    <w:p w:rsidR="00A00F45" w:rsidRPr="0015062A" w:rsidRDefault="00A00F45" w:rsidP="0015062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актуальность выбранной темы?</w:t>
      </w:r>
    </w:p>
    <w:p w:rsidR="00A00F45" w:rsidRPr="0015062A" w:rsidRDefault="00A00F45" w:rsidP="0015062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другие примеры идей, подходов или практиче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решений вам известны в рамках данной темы?</w:t>
      </w:r>
    </w:p>
    <w:p w:rsidR="00A00F45" w:rsidRPr="0015062A" w:rsidRDefault="00A00F45" w:rsidP="0015062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новизна предлагаемого подхода?</w:t>
      </w:r>
    </w:p>
    <w:p w:rsidR="00A00F45" w:rsidRPr="0015062A" w:rsidRDefault="00A00F45" w:rsidP="0015062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задача в рамках темы, на решение которой направлено эссе?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эссе: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актуального положения дел в выбранной об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ласти. Болевые точки, актуальные вопросы, задачи.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мер, предпринимаемых государством, властя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госуда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учреждениями, частными лицами, для решения актуальных задач в выбранной области.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и минусы.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собственного подхода / идеи.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ресурсы для воплощения данного подхода. План 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по воплощению идеи.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рекомендации.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использования данного подхода / его разработки.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и минусы предложенной идеи.</w:t>
      </w:r>
    </w:p>
    <w:p w:rsidR="00A00F45" w:rsidRPr="0015062A" w:rsidRDefault="00A00F45" w:rsidP="0015062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A00F45" w:rsidRPr="0015062A" w:rsidRDefault="00894C54" w:rsidP="00894C54">
      <w:pPr>
        <w:pStyle w:val="3"/>
      </w:pPr>
      <w:bookmarkStart w:id="20" w:name="_Toc56067849"/>
      <w:r w:rsidRPr="0015062A">
        <w:lastRenderedPageBreak/>
        <w:t xml:space="preserve">ПРИЛОЖЕНИЕ </w:t>
      </w:r>
      <w:r>
        <w:t>Г</w:t>
      </w:r>
      <w:bookmarkEnd w:id="20"/>
    </w:p>
    <w:p w:rsidR="00A00F45" w:rsidRPr="00894C54" w:rsidRDefault="00A00F45" w:rsidP="00894C5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Типы тестовых заданий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ответа, тестовые задания могут быть следующих осно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типов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9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тесты с одним правильным ответом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необх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выбрать из предложенных вариантов только один правильный ответ.</w:t>
      </w:r>
    </w:p>
    <w:p w:rsidR="008C56C7" w:rsidRPr="0015062A" w:rsidRDefault="00A00F45" w:rsidP="0015062A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15062A">
        <w:rPr>
          <w:b/>
          <w:bCs/>
          <w:i/>
          <w:iCs/>
          <w:color w:val="000000"/>
          <w:sz w:val="28"/>
          <w:szCs w:val="28"/>
        </w:rPr>
        <w:t>Например:</w:t>
      </w:r>
      <w:r w:rsidRPr="0015062A">
        <w:rPr>
          <w:color w:val="000000"/>
          <w:sz w:val="28"/>
          <w:szCs w:val="28"/>
        </w:rPr>
        <w:t> </w:t>
      </w:r>
      <w:r w:rsidR="008C56C7" w:rsidRPr="0015062A">
        <w:rPr>
          <w:sz w:val="28"/>
          <w:szCs w:val="28"/>
        </w:rPr>
        <w:t>К механическим процессам не относятся:</w:t>
      </w:r>
    </w:p>
    <w:p w:rsidR="008C56C7" w:rsidRPr="0015062A" w:rsidRDefault="008C56C7" w:rsidP="0015062A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15062A">
        <w:rPr>
          <w:sz w:val="28"/>
          <w:szCs w:val="28"/>
        </w:rPr>
        <w:t xml:space="preserve">а) измельчение; </w:t>
      </w:r>
    </w:p>
    <w:p w:rsidR="008C56C7" w:rsidRPr="0015062A" w:rsidRDefault="008C56C7" w:rsidP="0015062A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15062A">
        <w:rPr>
          <w:sz w:val="28"/>
          <w:szCs w:val="28"/>
        </w:rPr>
        <w:t xml:space="preserve">б) сортировка; </w:t>
      </w:r>
    </w:p>
    <w:p w:rsidR="008C56C7" w:rsidRPr="0015062A" w:rsidRDefault="008C56C7" w:rsidP="0015062A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15062A">
        <w:rPr>
          <w:sz w:val="28"/>
          <w:szCs w:val="28"/>
        </w:rPr>
        <w:t xml:space="preserve">в) перемешивание;  </w:t>
      </w:r>
    </w:p>
    <w:p w:rsidR="008C56C7" w:rsidRPr="0015062A" w:rsidRDefault="008C56C7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hAnsi="Times New Roman" w:cs="Times New Roman"/>
          <w:sz w:val="28"/>
          <w:szCs w:val="28"/>
        </w:rPr>
        <w:t>г) отстаивание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proofErr w:type="gramStart"/>
      <w:r w:rsidR="008C56C7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9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Открытые 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тесты с двумя и более правильными ответами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из предложенных вариантов необходимо отметить не менее двух правил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ответов.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из животных относится к насекомым: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Черепаха; Б. Стрекоза; В. Лось; Г. Муравей.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8F18B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9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Открытые 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 на нахождение соответствия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каждом вар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 ответа необходимо проставить идентификатор (букву или номер) соотве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ствующего ему понятия или описания.</w:t>
      </w:r>
    </w:p>
    <w:p w:rsidR="008C56C7" w:rsidRPr="0015062A" w:rsidRDefault="00A00F45" w:rsidP="00150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56C7" w:rsidRPr="0015062A">
        <w:rPr>
          <w:rFonts w:ascii="Times New Roman" w:hAnsi="Times New Roman" w:cs="Times New Roman"/>
          <w:sz w:val="28"/>
          <w:szCs w:val="28"/>
        </w:rPr>
        <w:t>Определите соответствие возможных дефектов и способов ремонта ременных передач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5226"/>
      </w:tblGrid>
      <w:tr w:rsidR="008C56C7" w:rsidRPr="0015062A" w:rsidTr="008C56C7">
        <w:tc>
          <w:tcPr>
            <w:tcW w:w="4689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5307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Способ ремонта</w:t>
            </w:r>
          </w:p>
        </w:tc>
      </w:tr>
      <w:tr w:rsidR="008C56C7" w:rsidRPr="0015062A" w:rsidTr="008C56C7">
        <w:tc>
          <w:tcPr>
            <w:tcW w:w="4689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А) проскальзывание ремня</w:t>
            </w:r>
          </w:p>
        </w:tc>
        <w:tc>
          <w:tcPr>
            <w:tcW w:w="5307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а) ослабить натяжение ремня</w:t>
            </w:r>
          </w:p>
        </w:tc>
      </w:tr>
      <w:tr w:rsidR="008C56C7" w:rsidRPr="0015062A" w:rsidTr="008C56C7">
        <w:tc>
          <w:tcPr>
            <w:tcW w:w="4689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Б) повышенный нагрев ремня и шкивов</w:t>
            </w:r>
          </w:p>
        </w:tc>
        <w:tc>
          <w:tcPr>
            <w:tcW w:w="5307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 xml:space="preserve">б) устранить </w:t>
            </w:r>
            <w:r w:rsidR="00E56FD0" w:rsidRPr="0015062A">
              <w:rPr>
                <w:rFonts w:ascii="Times New Roman" w:hAnsi="Times New Roman" w:cs="Times New Roman"/>
                <w:sz w:val="28"/>
                <w:szCs w:val="28"/>
              </w:rPr>
              <w:t>не параллельность</w:t>
            </w: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 xml:space="preserve"> валов</w:t>
            </w:r>
          </w:p>
        </w:tc>
      </w:tr>
      <w:tr w:rsidR="008C56C7" w:rsidRPr="0015062A" w:rsidTr="008C56C7">
        <w:tc>
          <w:tcPr>
            <w:tcW w:w="4689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В) плоский ремень сходит со шк</w:t>
            </w: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5307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в) смазать подшипники</w:t>
            </w:r>
          </w:p>
        </w:tc>
      </w:tr>
      <w:tr w:rsidR="008C56C7" w:rsidRPr="0015062A" w:rsidTr="008C56C7">
        <w:tc>
          <w:tcPr>
            <w:tcW w:w="4689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Г) повышенный нагрев натяжного или оттяжного ролика</w:t>
            </w:r>
          </w:p>
        </w:tc>
        <w:tc>
          <w:tcPr>
            <w:tcW w:w="5307" w:type="dxa"/>
            <w:shd w:val="clear" w:color="auto" w:fill="auto"/>
          </w:tcPr>
          <w:p w:rsidR="008C56C7" w:rsidRPr="0015062A" w:rsidRDefault="008C56C7" w:rsidP="0089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hAnsi="Times New Roman" w:cs="Times New Roman"/>
                <w:sz w:val="28"/>
                <w:szCs w:val="28"/>
              </w:rPr>
              <w:t>г) увеличить натяжение ремня</w:t>
            </w:r>
          </w:p>
        </w:tc>
      </w:tr>
    </w:tbl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13C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56FD0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3C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а;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413C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-б;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13C3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-д; Д-в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89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тесты на нахождение последовательности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предл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женные варианты событий, явлений, понятий требуется разместить в оговоре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 условии теста последовательности.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Расположите 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чертежные форматы 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уменьшения их размеров:</w:t>
      </w:r>
    </w:p>
    <w:tbl>
      <w:tblPr>
        <w:tblW w:w="29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2511"/>
      </w:tblGrid>
      <w:tr w:rsidR="00A00F45" w:rsidRPr="0015062A" w:rsidTr="00254D3E">
        <w:trPr>
          <w:jc w:val="center"/>
        </w:trPr>
        <w:tc>
          <w:tcPr>
            <w:tcW w:w="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45" w:rsidRPr="0015062A" w:rsidRDefault="00A00F45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F45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6FD0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B3092" w:rsidRPr="0015062A" w:rsidTr="00254D3E">
        <w:trPr>
          <w:jc w:val="center"/>
        </w:trPr>
        <w:tc>
          <w:tcPr>
            <w:tcW w:w="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6FD0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3092" w:rsidRPr="0015062A" w:rsidTr="00254D3E">
        <w:trPr>
          <w:jc w:val="center"/>
        </w:trPr>
        <w:tc>
          <w:tcPr>
            <w:tcW w:w="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6FD0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B3092" w:rsidRPr="0015062A" w:rsidTr="00254D3E">
        <w:trPr>
          <w:jc w:val="center"/>
        </w:trPr>
        <w:tc>
          <w:tcPr>
            <w:tcW w:w="4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92" w:rsidRPr="0015062A" w:rsidRDefault="00BB3092" w:rsidP="0015062A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6FD0"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54D3E" w:rsidRPr="0015062A" w:rsidRDefault="00254D3E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</w:t>
      </w:r>
      <w:r w:rsidR="00E20A3B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АГВБ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89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Закрытые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тесты, в которых отсутствуют варианты правильных ответов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должен дать единственно правильный ответ самостоятельно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формировании тестов, предполагающих ответ в виде результата вычислений, по данным в тесте условиям. При этом нужно внимательно следить за использованными в ответе единицами измерения и п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грешностью вычисления.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 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что……………</w:t>
      </w:r>
    </w:p>
    <w:p w:rsidR="00A00F45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r w:rsidR="00BB3092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20A3B" w:rsidRPr="0015062A" w:rsidRDefault="00E20A3B" w:rsidP="0015062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2A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150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2A">
        <w:rPr>
          <w:rFonts w:ascii="Times New Roman" w:hAnsi="Times New Roman" w:cs="Times New Roman"/>
          <w:sz w:val="28"/>
          <w:szCs w:val="28"/>
        </w:rPr>
        <w:t>Вставьте в те</w:t>
      </w:r>
      <w:proofErr w:type="gramStart"/>
      <w:r w:rsidRPr="001506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5062A">
        <w:rPr>
          <w:rFonts w:ascii="Times New Roman" w:hAnsi="Times New Roman" w:cs="Times New Roman"/>
          <w:sz w:val="28"/>
          <w:szCs w:val="28"/>
        </w:rPr>
        <w:t>опущенные слова:</w:t>
      </w:r>
    </w:p>
    <w:p w:rsidR="00A00F45" w:rsidRPr="0015062A" w:rsidRDefault="00E20A3B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Обработку деталей под ремонтные …. применяют для сопрягаемых д</w:t>
      </w:r>
      <w:r w:rsidRPr="0015062A">
        <w:rPr>
          <w:rStyle w:val="11"/>
          <w:rFonts w:ascii="Times New Roman" w:hAnsi="Times New Roman" w:cs="Times New Roman"/>
          <w:color w:val="000000"/>
          <w:sz w:val="28"/>
          <w:szCs w:val="28"/>
        </w:rPr>
        <w:t>е</w:t>
      </w:r>
      <w:r w:rsidRPr="0015062A">
        <w:rPr>
          <w:rStyle w:val="11"/>
          <w:rFonts w:ascii="Times New Roman" w:hAnsi="Times New Roman" w:cs="Times New Roman"/>
          <w:color w:val="000000"/>
          <w:sz w:val="28"/>
          <w:szCs w:val="28"/>
        </w:rPr>
        <w:t>талей с целью ….. посадки в соединении.</w:t>
      </w:r>
    </w:p>
    <w:p w:rsidR="00A00F45" w:rsidRPr="0015062A" w:rsidRDefault="00E20A3B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…., ……. </w:t>
      </w:r>
      <w:r w:rsidR="00A00F45"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092" w:rsidRPr="0015062A" w:rsidRDefault="00A00F45" w:rsidP="001506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B3092" w:rsidRPr="0015062A" w:rsidSect="0015062A">
      <w:footerReference w:type="default" r:id="rId11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32" w:rsidRDefault="004E1632" w:rsidP="00A15B1A">
      <w:pPr>
        <w:spacing w:after="0" w:line="240" w:lineRule="auto"/>
      </w:pPr>
      <w:r>
        <w:separator/>
      </w:r>
    </w:p>
  </w:endnote>
  <w:endnote w:type="continuationSeparator" w:id="0">
    <w:p w:rsidR="004E1632" w:rsidRDefault="004E1632" w:rsidP="00A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24151"/>
      <w:docPartObj>
        <w:docPartGallery w:val="Page Numbers (Bottom of Page)"/>
        <w:docPartUnique/>
      </w:docPartObj>
    </w:sdtPr>
    <w:sdtEndPr/>
    <w:sdtContent>
      <w:p w:rsidR="00EA1E40" w:rsidRDefault="00EA1E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10">
          <w:rPr>
            <w:noProof/>
          </w:rPr>
          <w:t>1</w:t>
        </w:r>
        <w:r>
          <w:fldChar w:fldCharType="end"/>
        </w:r>
      </w:p>
    </w:sdtContent>
  </w:sdt>
  <w:p w:rsidR="00EA1E40" w:rsidRDefault="00EA1E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32" w:rsidRDefault="004E1632" w:rsidP="00A15B1A">
      <w:pPr>
        <w:spacing w:after="0" w:line="240" w:lineRule="auto"/>
      </w:pPr>
      <w:r>
        <w:separator/>
      </w:r>
    </w:p>
  </w:footnote>
  <w:footnote w:type="continuationSeparator" w:id="0">
    <w:p w:rsidR="004E1632" w:rsidRDefault="004E1632" w:rsidP="00A1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386"/>
    <w:multiLevelType w:val="multilevel"/>
    <w:tmpl w:val="ABA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211E9"/>
    <w:multiLevelType w:val="hybridMultilevel"/>
    <w:tmpl w:val="AD44B8D4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82183"/>
    <w:multiLevelType w:val="multilevel"/>
    <w:tmpl w:val="9F749E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5EA"/>
    <w:multiLevelType w:val="multilevel"/>
    <w:tmpl w:val="58F88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049B0"/>
    <w:multiLevelType w:val="multilevel"/>
    <w:tmpl w:val="631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B17BE"/>
    <w:multiLevelType w:val="multilevel"/>
    <w:tmpl w:val="0098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92D70"/>
    <w:multiLevelType w:val="hybridMultilevel"/>
    <w:tmpl w:val="B6742D36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A7032F"/>
    <w:multiLevelType w:val="multilevel"/>
    <w:tmpl w:val="82C0A3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85687"/>
    <w:multiLevelType w:val="hybridMultilevel"/>
    <w:tmpl w:val="767CDFF4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31A7C"/>
    <w:multiLevelType w:val="multilevel"/>
    <w:tmpl w:val="541C3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30870"/>
    <w:multiLevelType w:val="multilevel"/>
    <w:tmpl w:val="AFF61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8028A"/>
    <w:multiLevelType w:val="multilevel"/>
    <w:tmpl w:val="083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06BE5"/>
    <w:multiLevelType w:val="multilevel"/>
    <w:tmpl w:val="DF2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45A03"/>
    <w:multiLevelType w:val="hybridMultilevel"/>
    <w:tmpl w:val="1D66542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887F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81329"/>
    <w:multiLevelType w:val="multilevel"/>
    <w:tmpl w:val="9DE04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4505F"/>
    <w:multiLevelType w:val="multilevel"/>
    <w:tmpl w:val="338A8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2382E"/>
    <w:multiLevelType w:val="multilevel"/>
    <w:tmpl w:val="EE2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453F9"/>
    <w:multiLevelType w:val="multilevel"/>
    <w:tmpl w:val="5D1A3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33450"/>
    <w:multiLevelType w:val="multilevel"/>
    <w:tmpl w:val="1F2089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13930"/>
    <w:multiLevelType w:val="multilevel"/>
    <w:tmpl w:val="566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23B28"/>
    <w:multiLevelType w:val="multilevel"/>
    <w:tmpl w:val="62BE8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17AB8"/>
    <w:multiLevelType w:val="multilevel"/>
    <w:tmpl w:val="6D00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400AD"/>
    <w:multiLevelType w:val="multilevel"/>
    <w:tmpl w:val="36BE63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63EFD"/>
    <w:multiLevelType w:val="multilevel"/>
    <w:tmpl w:val="7534E7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96113"/>
    <w:multiLevelType w:val="multilevel"/>
    <w:tmpl w:val="C5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DD06CC"/>
    <w:multiLevelType w:val="multilevel"/>
    <w:tmpl w:val="E5BAA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C6154"/>
    <w:multiLevelType w:val="multilevel"/>
    <w:tmpl w:val="5D944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B1262C"/>
    <w:multiLevelType w:val="multilevel"/>
    <w:tmpl w:val="26525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164AF7"/>
    <w:multiLevelType w:val="multilevel"/>
    <w:tmpl w:val="2F8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B145D"/>
    <w:multiLevelType w:val="multilevel"/>
    <w:tmpl w:val="F2BA86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993410"/>
    <w:multiLevelType w:val="multilevel"/>
    <w:tmpl w:val="0158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305D28"/>
    <w:multiLevelType w:val="multilevel"/>
    <w:tmpl w:val="28AE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6A4E95"/>
    <w:multiLevelType w:val="multilevel"/>
    <w:tmpl w:val="F5709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CD2E37"/>
    <w:multiLevelType w:val="multilevel"/>
    <w:tmpl w:val="4EC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47CA1"/>
    <w:multiLevelType w:val="multilevel"/>
    <w:tmpl w:val="0354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86433"/>
    <w:multiLevelType w:val="multilevel"/>
    <w:tmpl w:val="7EC4B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51154C"/>
    <w:multiLevelType w:val="multilevel"/>
    <w:tmpl w:val="8356E5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43C67"/>
    <w:multiLevelType w:val="multilevel"/>
    <w:tmpl w:val="167602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A83D9B"/>
    <w:multiLevelType w:val="multilevel"/>
    <w:tmpl w:val="5A6C62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4C60DC"/>
    <w:multiLevelType w:val="hybridMultilevel"/>
    <w:tmpl w:val="40149AAC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0B4A26"/>
    <w:multiLevelType w:val="hybridMultilevel"/>
    <w:tmpl w:val="D6CE53E2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B92CF0"/>
    <w:multiLevelType w:val="multilevel"/>
    <w:tmpl w:val="75F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F6640"/>
    <w:multiLevelType w:val="hybridMultilevel"/>
    <w:tmpl w:val="EA321C7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02FA7"/>
    <w:multiLevelType w:val="multilevel"/>
    <w:tmpl w:val="A3F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CE767E"/>
    <w:multiLevelType w:val="multilevel"/>
    <w:tmpl w:val="482E5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DF0393"/>
    <w:multiLevelType w:val="multilevel"/>
    <w:tmpl w:val="A62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F0E51"/>
    <w:multiLevelType w:val="multilevel"/>
    <w:tmpl w:val="F784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4501B"/>
    <w:multiLevelType w:val="hybridMultilevel"/>
    <w:tmpl w:val="B1DE4518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E739A7"/>
    <w:multiLevelType w:val="multilevel"/>
    <w:tmpl w:val="D2B0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126110"/>
    <w:multiLevelType w:val="multilevel"/>
    <w:tmpl w:val="FC7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E16FBA"/>
    <w:multiLevelType w:val="multilevel"/>
    <w:tmpl w:val="2A428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4F57C3"/>
    <w:multiLevelType w:val="multilevel"/>
    <w:tmpl w:val="21B68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E9778D"/>
    <w:multiLevelType w:val="hybridMultilevel"/>
    <w:tmpl w:val="46E2A5F6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CEC3915"/>
    <w:multiLevelType w:val="multilevel"/>
    <w:tmpl w:val="17AA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B341FC"/>
    <w:multiLevelType w:val="multilevel"/>
    <w:tmpl w:val="2B5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43"/>
  </w:num>
  <w:num w:numId="4">
    <w:abstractNumId w:val="24"/>
  </w:num>
  <w:num w:numId="5">
    <w:abstractNumId w:val="48"/>
  </w:num>
  <w:num w:numId="6">
    <w:abstractNumId w:val="4"/>
  </w:num>
  <w:num w:numId="7">
    <w:abstractNumId w:val="21"/>
  </w:num>
  <w:num w:numId="8">
    <w:abstractNumId w:val="18"/>
  </w:num>
  <w:num w:numId="9">
    <w:abstractNumId w:val="30"/>
  </w:num>
  <w:num w:numId="10">
    <w:abstractNumId w:val="31"/>
  </w:num>
  <w:num w:numId="11">
    <w:abstractNumId w:val="53"/>
  </w:num>
  <w:num w:numId="12">
    <w:abstractNumId w:val="0"/>
  </w:num>
  <w:num w:numId="13">
    <w:abstractNumId w:val="12"/>
  </w:num>
  <w:num w:numId="14">
    <w:abstractNumId w:val="28"/>
  </w:num>
  <w:num w:numId="15">
    <w:abstractNumId w:val="33"/>
  </w:num>
  <w:num w:numId="16">
    <w:abstractNumId w:val="54"/>
  </w:num>
  <w:num w:numId="17">
    <w:abstractNumId w:val="41"/>
  </w:num>
  <w:num w:numId="18">
    <w:abstractNumId w:val="19"/>
  </w:num>
  <w:num w:numId="19">
    <w:abstractNumId w:val="14"/>
  </w:num>
  <w:num w:numId="20">
    <w:abstractNumId w:val="38"/>
  </w:num>
  <w:num w:numId="21">
    <w:abstractNumId w:val="47"/>
  </w:num>
  <w:num w:numId="22">
    <w:abstractNumId w:val="40"/>
  </w:num>
  <w:num w:numId="23">
    <w:abstractNumId w:val="3"/>
  </w:num>
  <w:num w:numId="24">
    <w:abstractNumId w:val="32"/>
  </w:num>
  <w:num w:numId="25">
    <w:abstractNumId w:val="9"/>
  </w:num>
  <w:num w:numId="26">
    <w:abstractNumId w:val="50"/>
  </w:num>
  <w:num w:numId="27">
    <w:abstractNumId w:val="36"/>
  </w:num>
  <w:num w:numId="28">
    <w:abstractNumId w:val="16"/>
  </w:num>
  <w:num w:numId="29">
    <w:abstractNumId w:val="29"/>
  </w:num>
  <w:num w:numId="30">
    <w:abstractNumId w:val="11"/>
  </w:num>
  <w:num w:numId="31">
    <w:abstractNumId w:val="49"/>
  </w:num>
  <w:num w:numId="32">
    <w:abstractNumId w:val="45"/>
  </w:num>
  <w:num w:numId="33">
    <w:abstractNumId w:val="52"/>
  </w:num>
  <w:num w:numId="34">
    <w:abstractNumId w:val="51"/>
  </w:num>
  <w:num w:numId="35">
    <w:abstractNumId w:val="46"/>
  </w:num>
  <w:num w:numId="36">
    <w:abstractNumId w:val="15"/>
  </w:num>
  <w:num w:numId="37">
    <w:abstractNumId w:val="13"/>
  </w:num>
  <w:num w:numId="38">
    <w:abstractNumId w:val="44"/>
  </w:num>
  <w:num w:numId="39">
    <w:abstractNumId w:val="1"/>
  </w:num>
  <w:num w:numId="40">
    <w:abstractNumId w:val="39"/>
  </w:num>
  <w:num w:numId="41">
    <w:abstractNumId w:val="10"/>
  </w:num>
  <w:num w:numId="42">
    <w:abstractNumId w:val="37"/>
  </w:num>
  <w:num w:numId="43">
    <w:abstractNumId w:val="25"/>
  </w:num>
  <w:num w:numId="44">
    <w:abstractNumId w:val="27"/>
  </w:num>
  <w:num w:numId="45">
    <w:abstractNumId w:val="6"/>
  </w:num>
  <w:num w:numId="46">
    <w:abstractNumId w:val="17"/>
  </w:num>
  <w:num w:numId="47">
    <w:abstractNumId w:val="7"/>
  </w:num>
  <w:num w:numId="48">
    <w:abstractNumId w:val="8"/>
  </w:num>
  <w:num w:numId="49">
    <w:abstractNumId w:val="2"/>
  </w:num>
  <w:num w:numId="50">
    <w:abstractNumId w:val="23"/>
  </w:num>
  <w:num w:numId="51">
    <w:abstractNumId w:val="22"/>
  </w:num>
  <w:num w:numId="52">
    <w:abstractNumId w:val="35"/>
  </w:num>
  <w:num w:numId="53">
    <w:abstractNumId w:val="26"/>
  </w:num>
  <w:num w:numId="54">
    <w:abstractNumId w:val="20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5"/>
    <w:rsid w:val="00073956"/>
    <w:rsid w:val="00075536"/>
    <w:rsid w:val="000832DB"/>
    <w:rsid w:val="0010481F"/>
    <w:rsid w:val="00123BFE"/>
    <w:rsid w:val="0015062A"/>
    <w:rsid w:val="00154B7E"/>
    <w:rsid w:val="001F6F4E"/>
    <w:rsid w:val="00215BB8"/>
    <w:rsid w:val="00230091"/>
    <w:rsid w:val="00241488"/>
    <w:rsid w:val="00254D3E"/>
    <w:rsid w:val="00390D93"/>
    <w:rsid w:val="00397AD6"/>
    <w:rsid w:val="003C0C90"/>
    <w:rsid w:val="003C2E18"/>
    <w:rsid w:val="00442B43"/>
    <w:rsid w:val="004C2FFC"/>
    <w:rsid w:val="004C3717"/>
    <w:rsid w:val="004E1632"/>
    <w:rsid w:val="005663EF"/>
    <w:rsid w:val="005862DE"/>
    <w:rsid w:val="005C34A0"/>
    <w:rsid w:val="005F4525"/>
    <w:rsid w:val="00613AB6"/>
    <w:rsid w:val="006F6A5C"/>
    <w:rsid w:val="007413C3"/>
    <w:rsid w:val="00760AE9"/>
    <w:rsid w:val="007D49FB"/>
    <w:rsid w:val="0089246D"/>
    <w:rsid w:val="00894C54"/>
    <w:rsid w:val="008C56C7"/>
    <w:rsid w:val="008C651F"/>
    <w:rsid w:val="008F18B3"/>
    <w:rsid w:val="00900B10"/>
    <w:rsid w:val="009D0DB6"/>
    <w:rsid w:val="00A00F45"/>
    <w:rsid w:val="00A15B1A"/>
    <w:rsid w:val="00A22464"/>
    <w:rsid w:val="00A5648B"/>
    <w:rsid w:val="00A865F0"/>
    <w:rsid w:val="00BB3092"/>
    <w:rsid w:val="00BD1278"/>
    <w:rsid w:val="00DF158A"/>
    <w:rsid w:val="00DF33C0"/>
    <w:rsid w:val="00E20A3B"/>
    <w:rsid w:val="00E51E39"/>
    <w:rsid w:val="00E56FD0"/>
    <w:rsid w:val="00EA1E40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rsid w:val="005663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663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C5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E20A3B"/>
    <w:rPr>
      <w:sz w:val="23"/>
      <w:szCs w:val="23"/>
      <w:lang w:bidi="ar-SA"/>
    </w:rPr>
  </w:style>
  <w:style w:type="paragraph" w:styleId="a8">
    <w:name w:val="header"/>
    <w:basedOn w:val="a"/>
    <w:link w:val="a9"/>
    <w:uiPriority w:val="99"/>
    <w:unhideWhenUsed/>
    <w:rsid w:val="00A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B1A"/>
  </w:style>
  <w:style w:type="paragraph" w:styleId="aa">
    <w:name w:val="footer"/>
    <w:basedOn w:val="a"/>
    <w:link w:val="ab"/>
    <w:uiPriority w:val="99"/>
    <w:unhideWhenUsed/>
    <w:rsid w:val="00A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B1A"/>
  </w:style>
  <w:style w:type="paragraph" w:customStyle="1" w:styleId="12">
    <w:name w:val="Стиль1"/>
    <w:basedOn w:val="a"/>
    <w:link w:val="13"/>
    <w:qFormat/>
    <w:rsid w:val="0015062A"/>
    <w:pPr>
      <w:pageBreakBefore/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Стиль2"/>
    <w:basedOn w:val="12"/>
    <w:link w:val="20"/>
    <w:qFormat/>
    <w:rsid w:val="0015062A"/>
    <w:pPr>
      <w:suppressAutoHyphens/>
    </w:pPr>
  </w:style>
  <w:style w:type="character" w:customStyle="1" w:styleId="13">
    <w:name w:val="Стиль1 Знак"/>
    <w:basedOn w:val="a0"/>
    <w:link w:val="12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customStyle="1" w:styleId="3">
    <w:name w:val="Стиль3"/>
    <w:basedOn w:val="12"/>
    <w:link w:val="30"/>
    <w:qFormat/>
    <w:rsid w:val="0015062A"/>
    <w:pPr>
      <w:suppressAutoHyphens/>
    </w:pPr>
  </w:style>
  <w:style w:type="character" w:customStyle="1" w:styleId="20">
    <w:name w:val="Стиль2 Знак"/>
    <w:basedOn w:val="13"/>
    <w:link w:val="2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Стиль3 Знак"/>
    <w:basedOn w:val="13"/>
    <w:link w:val="3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894C54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94C54"/>
    <w:pPr>
      <w:spacing w:after="100"/>
    </w:pPr>
  </w:style>
  <w:style w:type="character" w:styleId="ad">
    <w:name w:val="Hyperlink"/>
    <w:basedOn w:val="a0"/>
    <w:uiPriority w:val="99"/>
    <w:unhideWhenUsed/>
    <w:rsid w:val="00894C5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rsid w:val="005663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663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C5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E20A3B"/>
    <w:rPr>
      <w:sz w:val="23"/>
      <w:szCs w:val="23"/>
      <w:lang w:bidi="ar-SA"/>
    </w:rPr>
  </w:style>
  <w:style w:type="paragraph" w:styleId="a8">
    <w:name w:val="header"/>
    <w:basedOn w:val="a"/>
    <w:link w:val="a9"/>
    <w:uiPriority w:val="99"/>
    <w:unhideWhenUsed/>
    <w:rsid w:val="00A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B1A"/>
  </w:style>
  <w:style w:type="paragraph" w:styleId="aa">
    <w:name w:val="footer"/>
    <w:basedOn w:val="a"/>
    <w:link w:val="ab"/>
    <w:uiPriority w:val="99"/>
    <w:unhideWhenUsed/>
    <w:rsid w:val="00A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B1A"/>
  </w:style>
  <w:style w:type="paragraph" w:customStyle="1" w:styleId="12">
    <w:name w:val="Стиль1"/>
    <w:basedOn w:val="a"/>
    <w:link w:val="13"/>
    <w:qFormat/>
    <w:rsid w:val="0015062A"/>
    <w:pPr>
      <w:pageBreakBefore/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Стиль2"/>
    <w:basedOn w:val="12"/>
    <w:link w:val="20"/>
    <w:qFormat/>
    <w:rsid w:val="0015062A"/>
    <w:pPr>
      <w:suppressAutoHyphens/>
    </w:pPr>
  </w:style>
  <w:style w:type="character" w:customStyle="1" w:styleId="13">
    <w:name w:val="Стиль1 Знак"/>
    <w:basedOn w:val="a0"/>
    <w:link w:val="12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customStyle="1" w:styleId="3">
    <w:name w:val="Стиль3"/>
    <w:basedOn w:val="12"/>
    <w:link w:val="30"/>
    <w:qFormat/>
    <w:rsid w:val="0015062A"/>
    <w:pPr>
      <w:suppressAutoHyphens/>
    </w:pPr>
  </w:style>
  <w:style w:type="character" w:customStyle="1" w:styleId="20">
    <w:name w:val="Стиль2 Знак"/>
    <w:basedOn w:val="13"/>
    <w:link w:val="2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Стиль3 Знак"/>
    <w:basedOn w:val="13"/>
    <w:link w:val="3"/>
    <w:rsid w:val="0015062A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894C54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94C54"/>
    <w:pPr>
      <w:spacing w:after="100"/>
    </w:pPr>
  </w:style>
  <w:style w:type="character" w:styleId="ad">
    <w:name w:val="Hyperlink"/>
    <w:basedOn w:val="a0"/>
    <w:uiPriority w:val="99"/>
    <w:unhideWhenUsed/>
    <w:rsid w:val="00894C5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FDDC-F707-4BA9-8D08-71DCAB0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2020-11-12T05:06:00Z</cp:lastPrinted>
  <dcterms:created xsi:type="dcterms:W3CDTF">2020-11-12T04:22:00Z</dcterms:created>
  <dcterms:modified xsi:type="dcterms:W3CDTF">2020-11-16T08:46:00Z</dcterms:modified>
</cp:coreProperties>
</file>